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CD" w:rsidRPr="00B37BEF" w:rsidRDefault="00FF4BCD" w:rsidP="00FF4BCD">
      <w:pPr>
        <w:pStyle w:val="Title"/>
        <w:rPr>
          <w:sz w:val="36"/>
          <w:szCs w:val="36"/>
        </w:rPr>
      </w:pPr>
      <w:bookmarkStart w:id="0" w:name="_GoBack"/>
      <w:bookmarkEnd w:id="0"/>
      <w:r w:rsidRPr="00B37BEF">
        <w:rPr>
          <w:sz w:val="36"/>
          <w:szCs w:val="36"/>
        </w:rPr>
        <w:t>Р Е П У Б Л И К А   Б Ъ Л Г А Р И Я</w:t>
      </w:r>
    </w:p>
    <w:p w:rsidR="00FF4BCD" w:rsidRPr="00B37BEF" w:rsidRDefault="00FF4BCD" w:rsidP="00FF4BCD">
      <w:pPr>
        <w:pBdr>
          <w:bottom w:val="thickThinSmallGap" w:sz="24" w:space="1" w:color="auto"/>
        </w:pBdr>
        <w:ind w:right="-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B37BEF">
        <w:rPr>
          <w:rFonts w:ascii="Times New Roman" w:hAnsi="Times New Roman"/>
          <w:b/>
          <w:bCs/>
          <w:sz w:val="28"/>
          <w:szCs w:val="28"/>
        </w:rPr>
        <w:t xml:space="preserve">Ч Е Т И Р И Д Е С Е </w:t>
      </w:r>
      <w:proofErr w:type="gramStart"/>
      <w:r w:rsidRPr="00B37BEF">
        <w:rPr>
          <w:rFonts w:ascii="Times New Roman" w:hAnsi="Times New Roman"/>
          <w:b/>
          <w:bCs/>
          <w:sz w:val="28"/>
          <w:szCs w:val="28"/>
        </w:rPr>
        <w:t>Т  И</w:t>
      </w:r>
      <w:proofErr w:type="gramEnd"/>
      <w:r w:rsidRPr="00B37BEF">
        <w:rPr>
          <w:rFonts w:ascii="Times New Roman" w:hAnsi="Times New Roman"/>
          <w:b/>
          <w:bCs/>
          <w:sz w:val="28"/>
          <w:szCs w:val="28"/>
        </w:rPr>
        <w:t xml:space="preserve">  Т Р Е Т О  Н А Р О Д Н О   С Ъ Б Р А Н И Е</w:t>
      </w:r>
    </w:p>
    <w:p w:rsidR="00FF4BCD" w:rsidRPr="00B37BEF" w:rsidRDefault="00FF4BCD" w:rsidP="00FF4BCD">
      <w:pPr>
        <w:pStyle w:val="BodyText"/>
        <w:rPr>
          <w:i/>
          <w:iCs/>
        </w:rPr>
      </w:pPr>
      <w:r w:rsidRPr="00B37BEF">
        <w:rPr>
          <w:i/>
          <w:iCs/>
        </w:rPr>
        <w:t xml:space="preserve">КОМИСИЯ ПО РЕГИОНАЛНА ПОЛИТИКА, БЛАГОУСТРОЙСТВО И </w:t>
      </w:r>
    </w:p>
    <w:p w:rsidR="00FF4BCD" w:rsidRDefault="009734E4" w:rsidP="00FF4BCD">
      <w:pPr>
        <w:pStyle w:val="BodyText"/>
        <w:rPr>
          <w:i/>
          <w:iCs/>
        </w:rPr>
      </w:pPr>
      <w:r>
        <w:rPr>
          <w:i/>
          <w:iCs/>
        </w:rPr>
        <w:t xml:space="preserve">      </w:t>
      </w:r>
      <w:r w:rsidR="00FF4BCD" w:rsidRPr="00B37BEF">
        <w:rPr>
          <w:i/>
          <w:iCs/>
        </w:rPr>
        <w:t>МЕСТНО САМОУПРАВЛЕНИЕ</w:t>
      </w:r>
    </w:p>
    <w:p w:rsidR="009734E4" w:rsidRDefault="009734E4" w:rsidP="00FF4BCD">
      <w:pPr>
        <w:pStyle w:val="BodyText"/>
        <w:rPr>
          <w:i/>
          <w:iCs/>
        </w:rPr>
      </w:pPr>
    </w:p>
    <w:p w:rsidR="009734E4" w:rsidRDefault="009734E4" w:rsidP="009734E4">
      <w:pPr>
        <w:ind w:firstLine="709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                                      </w:t>
      </w:r>
    </w:p>
    <w:p w:rsidR="009734E4" w:rsidRDefault="009734E4" w:rsidP="009734E4">
      <w:pPr>
        <w:ind w:firstLine="709"/>
        <w:rPr>
          <w:rFonts w:ascii="Times New Roman" w:hAnsi="Times New Roman"/>
          <w:b/>
          <w:szCs w:val="24"/>
          <w:lang w:val="ru-RU"/>
        </w:rPr>
      </w:pPr>
    </w:p>
    <w:p w:rsidR="009734E4" w:rsidRPr="003824C8" w:rsidRDefault="009734E4" w:rsidP="009734E4">
      <w:pPr>
        <w:ind w:firstLine="70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 xml:space="preserve">                                              </w:t>
      </w:r>
      <w:r w:rsidRPr="003824C8">
        <w:rPr>
          <w:rFonts w:ascii="Times New Roman" w:hAnsi="Times New Roman"/>
          <w:b/>
          <w:szCs w:val="24"/>
          <w:lang w:val="ru-RU"/>
        </w:rPr>
        <w:t>ОБЩ  ЗАКОНОПРОЕКТ</w:t>
      </w:r>
    </w:p>
    <w:p w:rsidR="009734E4" w:rsidRPr="009734E4" w:rsidRDefault="009734E4" w:rsidP="009734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34E4">
        <w:rPr>
          <w:rFonts w:ascii="Times New Roman" w:hAnsi="Times New Roman"/>
          <w:b/>
          <w:sz w:val="28"/>
          <w:szCs w:val="28"/>
          <w:lang w:val="ru-RU"/>
        </w:rPr>
        <w:t>за</w:t>
      </w:r>
    </w:p>
    <w:p w:rsidR="009734E4" w:rsidRPr="009734E4" w:rsidRDefault="009734E4" w:rsidP="009734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34E4">
        <w:rPr>
          <w:rFonts w:ascii="Times New Roman" w:hAnsi="Times New Roman"/>
          <w:b/>
          <w:sz w:val="28"/>
          <w:szCs w:val="28"/>
          <w:lang w:val="ru-RU"/>
        </w:rPr>
        <w:t xml:space="preserve">изменение и </w:t>
      </w:r>
      <w:proofErr w:type="spellStart"/>
      <w:r w:rsidRPr="009734E4">
        <w:rPr>
          <w:rFonts w:ascii="Times New Roman" w:hAnsi="Times New Roman"/>
          <w:b/>
          <w:sz w:val="28"/>
          <w:szCs w:val="28"/>
          <w:lang w:val="ru-RU"/>
        </w:rPr>
        <w:t>допълнение</w:t>
      </w:r>
      <w:proofErr w:type="spellEnd"/>
      <w:r w:rsidRPr="009734E4">
        <w:rPr>
          <w:rFonts w:ascii="Times New Roman" w:hAnsi="Times New Roman"/>
          <w:b/>
          <w:sz w:val="28"/>
          <w:szCs w:val="28"/>
          <w:lang w:val="ru-RU"/>
        </w:rPr>
        <w:t xml:space="preserve"> на</w:t>
      </w:r>
    </w:p>
    <w:p w:rsidR="009734E4" w:rsidRPr="009734E4" w:rsidRDefault="009734E4" w:rsidP="009734E4">
      <w:pPr>
        <w:ind w:firstLine="709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9734E4">
        <w:rPr>
          <w:rFonts w:ascii="Times New Roman" w:hAnsi="Times New Roman"/>
          <w:b/>
          <w:sz w:val="28"/>
          <w:szCs w:val="28"/>
          <w:lang w:val="ru-RU"/>
        </w:rPr>
        <w:t xml:space="preserve">Закона за устройство на </w:t>
      </w:r>
      <w:proofErr w:type="spellStart"/>
      <w:r w:rsidRPr="009734E4">
        <w:rPr>
          <w:rFonts w:ascii="Times New Roman" w:hAnsi="Times New Roman"/>
          <w:b/>
          <w:sz w:val="28"/>
          <w:szCs w:val="28"/>
          <w:lang w:val="ru-RU"/>
        </w:rPr>
        <w:t>територията</w:t>
      </w:r>
      <w:proofErr w:type="spellEnd"/>
    </w:p>
    <w:p w:rsidR="009734E4" w:rsidRPr="009734E4" w:rsidRDefault="009734E4" w:rsidP="009734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9734E4">
        <w:rPr>
          <w:rFonts w:ascii="Times New Roman" w:hAnsi="Times New Roman"/>
          <w:b/>
          <w:sz w:val="28"/>
          <w:szCs w:val="28"/>
          <w:lang w:val="ru-RU"/>
        </w:rPr>
        <w:t>изготвен</w:t>
      </w:r>
      <w:proofErr w:type="spellEnd"/>
      <w:r w:rsidRPr="009734E4">
        <w:rPr>
          <w:rFonts w:ascii="Times New Roman" w:hAnsi="Times New Roman"/>
          <w:b/>
          <w:sz w:val="28"/>
          <w:szCs w:val="28"/>
          <w:lang w:val="ru-RU"/>
        </w:rPr>
        <w:t xml:space="preserve"> на основание чл. 7</w:t>
      </w: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9734E4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gramStart"/>
      <w:r w:rsidRPr="009734E4">
        <w:rPr>
          <w:rFonts w:ascii="Times New Roman" w:hAnsi="Times New Roman"/>
          <w:b/>
          <w:sz w:val="28"/>
          <w:szCs w:val="28"/>
          <w:lang w:val="ru-RU"/>
        </w:rPr>
        <w:t>ал</w:t>
      </w:r>
      <w:proofErr w:type="gramEnd"/>
      <w:r w:rsidRPr="009734E4">
        <w:rPr>
          <w:rFonts w:ascii="Times New Roman" w:hAnsi="Times New Roman"/>
          <w:b/>
          <w:sz w:val="28"/>
          <w:szCs w:val="28"/>
          <w:lang w:val="ru-RU"/>
        </w:rPr>
        <w:t>. 2 от ПОДНС</w:t>
      </w:r>
    </w:p>
    <w:p w:rsidR="009734E4" w:rsidRPr="009734E4" w:rsidRDefault="009734E4" w:rsidP="009734E4">
      <w:pPr>
        <w:ind w:firstLine="709"/>
        <w:jc w:val="center"/>
        <w:rPr>
          <w:rFonts w:ascii="Times New Roman" w:hAnsi="Times New Roman"/>
          <w:b/>
          <w:sz w:val="28"/>
          <w:szCs w:val="28"/>
          <w:lang w:val="bg-BG"/>
        </w:rPr>
      </w:pPr>
      <w:proofErr w:type="spellStart"/>
      <w:r w:rsidRPr="009734E4">
        <w:rPr>
          <w:rFonts w:ascii="Times New Roman" w:hAnsi="Times New Roman"/>
          <w:b/>
          <w:sz w:val="28"/>
          <w:szCs w:val="28"/>
          <w:lang w:val="ru-RU"/>
        </w:rPr>
        <w:t>въз</w:t>
      </w:r>
      <w:proofErr w:type="spellEnd"/>
      <w:r w:rsidRPr="009734E4">
        <w:rPr>
          <w:rFonts w:ascii="Times New Roman" w:hAnsi="Times New Roman"/>
          <w:b/>
          <w:sz w:val="28"/>
          <w:szCs w:val="28"/>
          <w:lang w:val="ru-RU"/>
        </w:rPr>
        <w:t xml:space="preserve"> основа на </w:t>
      </w:r>
      <w:proofErr w:type="spellStart"/>
      <w:r w:rsidRPr="009734E4">
        <w:rPr>
          <w:rFonts w:ascii="Times New Roman" w:hAnsi="Times New Roman"/>
          <w:b/>
          <w:sz w:val="28"/>
          <w:szCs w:val="28"/>
          <w:lang w:val="ru-RU"/>
        </w:rPr>
        <w:t>приетите</w:t>
      </w:r>
      <w:proofErr w:type="spellEnd"/>
      <w:r w:rsidRPr="009734E4">
        <w:rPr>
          <w:rFonts w:ascii="Times New Roman" w:hAnsi="Times New Roman"/>
          <w:b/>
          <w:sz w:val="28"/>
          <w:szCs w:val="28"/>
          <w:lang w:val="ru-RU"/>
        </w:rPr>
        <w:t xml:space="preserve"> на  </w:t>
      </w:r>
      <w:proofErr w:type="spellStart"/>
      <w:r w:rsidRPr="009734E4">
        <w:rPr>
          <w:rFonts w:ascii="Times New Roman" w:hAnsi="Times New Roman"/>
          <w:b/>
          <w:sz w:val="28"/>
          <w:szCs w:val="28"/>
          <w:lang w:val="ru-RU"/>
        </w:rPr>
        <w:t>първо</w:t>
      </w:r>
      <w:proofErr w:type="spellEnd"/>
      <w:r w:rsidRPr="009734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734E4">
        <w:rPr>
          <w:rFonts w:ascii="Times New Roman" w:hAnsi="Times New Roman"/>
          <w:b/>
          <w:sz w:val="28"/>
          <w:szCs w:val="28"/>
          <w:lang w:val="ru-RU"/>
        </w:rPr>
        <w:t>гласуване</w:t>
      </w:r>
      <w:proofErr w:type="spellEnd"/>
      <w:r w:rsidRPr="009734E4">
        <w:rPr>
          <w:rFonts w:ascii="Times New Roman" w:hAnsi="Times New Roman"/>
          <w:b/>
          <w:sz w:val="28"/>
          <w:szCs w:val="28"/>
          <w:lang w:val="ru-RU"/>
        </w:rPr>
        <w:t xml:space="preserve"> на </w:t>
      </w:r>
      <w:r w:rsidR="006D2FF6">
        <w:rPr>
          <w:rFonts w:ascii="Times New Roman" w:hAnsi="Times New Roman"/>
          <w:b/>
          <w:sz w:val="28"/>
          <w:szCs w:val="28"/>
          <w:lang w:val="ru-RU"/>
        </w:rPr>
        <w:t>28</w:t>
      </w:r>
      <w:r w:rsidRPr="009734E4">
        <w:rPr>
          <w:rFonts w:ascii="Times New Roman" w:hAnsi="Times New Roman"/>
          <w:b/>
          <w:sz w:val="28"/>
          <w:szCs w:val="28"/>
          <w:lang w:val="ru-RU"/>
        </w:rPr>
        <w:t>. 0</w:t>
      </w:r>
      <w:r w:rsidR="006D2FF6">
        <w:rPr>
          <w:rFonts w:ascii="Times New Roman" w:hAnsi="Times New Roman"/>
          <w:b/>
          <w:sz w:val="28"/>
          <w:szCs w:val="28"/>
          <w:lang w:val="ru-RU"/>
        </w:rPr>
        <w:t>5</w:t>
      </w:r>
      <w:r w:rsidRPr="009734E4">
        <w:rPr>
          <w:rFonts w:ascii="Times New Roman" w:hAnsi="Times New Roman"/>
          <w:b/>
          <w:sz w:val="28"/>
          <w:szCs w:val="28"/>
          <w:lang w:val="ru-RU"/>
        </w:rPr>
        <w:t>. 201</w:t>
      </w:r>
      <w:r w:rsidR="006D2FF6">
        <w:rPr>
          <w:rFonts w:ascii="Times New Roman" w:hAnsi="Times New Roman"/>
          <w:b/>
          <w:sz w:val="28"/>
          <w:szCs w:val="28"/>
          <w:lang w:val="ru-RU"/>
        </w:rPr>
        <w:t>5</w:t>
      </w:r>
      <w:r w:rsidRPr="009734E4">
        <w:rPr>
          <w:rFonts w:ascii="Times New Roman" w:hAnsi="Times New Roman"/>
          <w:b/>
          <w:sz w:val="28"/>
          <w:szCs w:val="28"/>
          <w:lang w:val="ru-RU"/>
        </w:rPr>
        <w:t xml:space="preserve"> г.</w:t>
      </w:r>
    </w:p>
    <w:p w:rsidR="006D2FF6" w:rsidRDefault="009734E4" w:rsidP="009734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34E4">
        <w:rPr>
          <w:rFonts w:ascii="Times New Roman" w:hAnsi="Times New Roman"/>
          <w:b/>
          <w:sz w:val="28"/>
          <w:szCs w:val="28"/>
          <w:lang w:val="ru-RU"/>
        </w:rPr>
        <w:t xml:space="preserve">Законопроект № </w:t>
      </w:r>
      <w:r w:rsidR="006D2FF6">
        <w:rPr>
          <w:rFonts w:ascii="Times New Roman" w:hAnsi="Times New Roman"/>
          <w:b/>
          <w:sz w:val="28"/>
          <w:szCs w:val="28"/>
          <w:lang w:val="ru-RU"/>
        </w:rPr>
        <w:t>554</w:t>
      </w:r>
      <w:r w:rsidRPr="009734E4">
        <w:rPr>
          <w:rFonts w:ascii="Times New Roman" w:hAnsi="Times New Roman"/>
          <w:b/>
          <w:sz w:val="28"/>
          <w:szCs w:val="28"/>
          <w:lang w:val="ru-RU"/>
        </w:rPr>
        <w:t xml:space="preserve"> – 01 - </w:t>
      </w:r>
      <w:r w:rsidR="006D2FF6">
        <w:rPr>
          <w:rFonts w:ascii="Times New Roman" w:hAnsi="Times New Roman"/>
          <w:b/>
          <w:sz w:val="28"/>
          <w:szCs w:val="28"/>
          <w:lang w:val="ru-RU"/>
        </w:rPr>
        <w:t>29</w:t>
      </w:r>
      <w:r w:rsidRPr="009734E4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9734E4" w:rsidRPr="009734E4" w:rsidRDefault="009734E4" w:rsidP="009734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9734E4">
        <w:rPr>
          <w:rFonts w:ascii="Times New Roman" w:hAnsi="Times New Roman"/>
          <w:b/>
          <w:sz w:val="28"/>
          <w:szCs w:val="28"/>
          <w:lang w:val="ru-RU"/>
        </w:rPr>
        <w:t>внесен</w:t>
      </w:r>
      <w:proofErr w:type="gramEnd"/>
      <w:r w:rsidRPr="009734E4">
        <w:rPr>
          <w:rFonts w:ascii="Times New Roman" w:hAnsi="Times New Roman"/>
          <w:b/>
          <w:sz w:val="28"/>
          <w:szCs w:val="28"/>
          <w:lang w:val="ru-RU"/>
        </w:rPr>
        <w:t xml:space="preserve"> от </w:t>
      </w:r>
      <w:proofErr w:type="spellStart"/>
      <w:r w:rsidR="006D2FF6">
        <w:rPr>
          <w:rFonts w:ascii="Times New Roman" w:hAnsi="Times New Roman"/>
          <w:b/>
          <w:sz w:val="28"/>
          <w:szCs w:val="28"/>
          <w:lang w:val="ru-RU"/>
        </w:rPr>
        <w:t>Петър</w:t>
      </w:r>
      <w:proofErr w:type="spellEnd"/>
      <w:r w:rsidR="006D2FF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6D2FF6">
        <w:rPr>
          <w:rFonts w:ascii="Times New Roman" w:hAnsi="Times New Roman"/>
          <w:b/>
          <w:sz w:val="28"/>
          <w:szCs w:val="28"/>
          <w:lang w:val="ru-RU"/>
        </w:rPr>
        <w:t>Славов</w:t>
      </w:r>
      <w:proofErr w:type="spellEnd"/>
      <w:r w:rsidR="006D2FF6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proofErr w:type="spellStart"/>
      <w:r w:rsidR="006D2FF6">
        <w:rPr>
          <w:rFonts w:ascii="Times New Roman" w:hAnsi="Times New Roman"/>
          <w:b/>
          <w:sz w:val="28"/>
          <w:szCs w:val="28"/>
          <w:lang w:val="ru-RU"/>
        </w:rPr>
        <w:t>група</w:t>
      </w:r>
      <w:proofErr w:type="spellEnd"/>
      <w:r w:rsidR="006D2FF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6D2FF6">
        <w:rPr>
          <w:rFonts w:ascii="Times New Roman" w:hAnsi="Times New Roman"/>
          <w:b/>
          <w:sz w:val="28"/>
          <w:szCs w:val="28"/>
          <w:lang w:val="ru-RU"/>
        </w:rPr>
        <w:t>народни</w:t>
      </w:r>
      <w:proofErr w:type="spellEnd"/>
      <w:r w:rsidR="006D2FF6">
        <w:rPr>
          <w:rFonts w:ascii="Times New Roman" w:hAnsi="Times New Roman"/>
          <w:b/>
          <w:sz w:val="28"/>
          <w:szCs w:val="28"/>
          <w:lang w:val="ru-RU"/>
        </w:rPr>
        <w:t xml:space="preserve"> представители</w:t>
      </w:r>
    </w:p>
    <w:p w:rsidR="006D2FF6" w:rsidRDefault="009734E4" w:rsidP="006D2FF6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34E4">
        <w:rPr>
          <w:rFonts w:ascii="Times New Roman" w:hAnsi="Times New Roman"/>
          <w:b/>
          <w:sz w:val="28"/>
          <w:szCs w:val="28"/>
          <w:lang w:val="ru-RU"/>
        </w:rPr>
        <w:t xml:space="preserve">и </w:t>
      </w:r>
    </w:p>
    <w:p w:rsidR="00FF4BCD" w:rsidRPr="00B37BEF" w:rsidRDefault="009734E4" w:rsidP="006D2FF6">
      <w:pPr>
        <w:ind w:firstLine="709"/>
        <w:jc w:val="center"/>
        <w:rPr>
          <w:i/>
          <w:iCs/>
          <w:sz w:val="22"/>
          <w:szCs w:val="22"/>
          <w:u w:val="single"/>
        </w:rPr>
      </w:pPr>
      <w:r w:rsidRPr="009734E4">
        <w:rPr>
          <w:rFonts w:ascii="Times New Roman" w:hAnsi="Times New Roman"/>
          <w:b/>
          <w:sz w:val="28"/>
          <w:szCs w:val="28"/>
          <w:lang w:val="ru-RU"/>
        </w:rPr>
        <w:t xml:space="preserve">Законопроект № </w:t>
      </w:r>
      <w:r w:rsidR="006D2FF6">
        <w:rPr>
          <w:rFonts w:ascii="Times New Roman" w:hAnsi="Times New Roman"/>
          <w:b/>
          <w:sz w:val="28"/>
          <w:szCs w:val="28"/>
          <w:lang w:val="ru-RU"/>
        </w:rPr>
        <w:t>502</w:t>
      </w:r>
      <w:r w:rsidRPr="009734E4">
        <w:rPr>
          <w:rFonts w:ascii="Times New Roman" w:hAnsi="Times New Roman"/>
          <w:b/>
          <w:sz w:val="28"/>
          <w:szCs w:val="28"/>
          <w:lang w:val="ru-RU"/>
        </w:rPr>
        <w:t xml:space="preserve"> – 01 – 3</w:t>
      </w:r>
      <w:r w:rsidR="006D2FF6">
        <w:rPr>
          <w:rFonts w:ascii="Times New Roman" w:hAnsi="Times New Roman"/>
          <w:b/>
          <w:sz w:val="28"/>
          <w:szCs w:val="28"/>
          <w:lang w:val="ru-RU"/>
        </w:rPr>
        <w:t>2</w:t>
      </w:r>
      <w:r w:rsidRPr="009734E4">
        <w:rPr>
          <w:rFonts w:ascii="Times New Roman" w:hAnsi="Times New Roman"/>
          <w:b/>
          <w:sz w:val="28"/>
          <w:szCs w:val="28"/>
          <w:lang w:val="ru-RU"/>
        </w:rPr>
        <w:t xml:space="preserve">, внесен от </w:t>
      </w:r>
      <w:proofErr w:type="spellStart"/>
      <w:r w:rsidR="006D2FF6" w:rsidRPr="009734E4">
        <w:rPr>
          <w:rFonts w:ascii="Times New Roman" w:hAnsi="Times New Roman"/>
          <w:b/>
          <w:sz w:val="28"/>
          <w:szCs w:val="28"/>
          <w:lang w:val="ru-RU"/>
        </w:rPr>
        <w:t>Министерски</w:t>
      </w:r>
      <w:proofErr w:type="spellEnd"/>
      <w:r w:rsidR="006D2FF6" w:rsidRPr="009734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6D2FF6" w:rsidRPr="009734E4">
        <w:rPr>
          <w:rFonts w:ascii="Times New Roman" w:hAnsi="Times New Roman"/>
          <w:b/>
          <w:sz w:val="28"/>
          <w:szCs w:val="28"/>
          <w:lang w:val="ru-RU"/>
        </w:rPr>
        <w:t>съвет</w:t>
      </w:r>
      <w:proofErr w:type="spellEnd"/>
    </w:p>
    <w:p w:rsidR="009734E4" w:rsidRDefault="009734E4" w:rsidP="00FA65ED">
      <w:pPr>
        <w:jc w:val="right"/>
        <w:rPr>
          <w:rFonts w:ascii="Times New Roman" w:hAnsi="Times New Roman"/>
          <w:b/>
          <w:i/>
          <w:sz w:val="26"/>
          <w:lang w:val="bg-BG"/>
        </w:rPr>
      </w:pPr>
    </w:p>
    <w:p w:rsidR="006D2FF6" w:rsidRDefault="006D2FF6" w:rsidP="00FA65ED">
      <w:pPr>
        <w:jc w:val="right"/>
        <w:rPr>
          <w:rFonts w:ascii="Times New Roman" w:hAnsi="Times New Roman"/>
          <w:b/>
          <w:i/>
          <w:sz w:val="26"/>
          <w:u w:val="single"/>
          <w:lang w:val="bg-BG"/>
        </w:rPr>
      </w:pPr>
    </w:p>
    <w:p w:rsidR="00FA65ED" w:rsidRPr="009734E4" w:rsidRDefault="00FA65ED" w:rsidP="00FA65ED">
      <w:pPr>
        <w:jc w:val="right"/>
        <w:rPr>
          <w:rFonts w:ascii="Times New Roman" w:hAnsi="Times New Roman"/>
          <w:b/>
          <w:sz w:val="26"/>
          <w:u w:val="single"/>
          <w:lang w:val="bg-BG"/>
        </w:rPr>
      </w:pPr>
      <w:r w:rsidRPr="009734E4">
        <w:rPr>
          <w:rFonts w:ascii="Times New Roman" w:hAnsi="Times New Roman"/>
          <w:b/>
          <w:i/>
          <w:sz w:val="26"/>
          <w:u w:val="single"/>
          <w:lang w:val="bg-BG"/>
        </w:rPr>
        <w:t>Проект</w:t>
      </w:r>
    </w:p>
    <w:p w:rsidR="00FA65ED" w:rsidRPr="00FF4BCD" w:rsidRDefault="00FA65ED" w:rsidP="00FA65ED">
      <w:pPr>
        <w:pStyle w:val="Heading1"/>
        <w:rPr>
          <w:rFonts w:ascii="Times New Roman" w:hAnsi="Times New Roman"/>
          <w:sz w:val="24"/>
          <w:szCs w:val="24"/>
        </w:rPr>
      </w:pPr>
      <w:r w:rsidRPr="00FF4BCD">
        <w:rPr>
          <w:rFonts w:ascii="Times New Roman" w:hAnsi="Times New Roman"/>
          <w:sz w:val="24"/>
          <w:szCs w:val="24"/>
        </w:rPr>
        <w:t>З  А  К  О  Н</w:t>
      </w:r>
    </w:p>
    <w:p w:rsidR="00FA65ED" w:rsidRPr="00FF4BCD" w:rsidRDefault="00DF2D93" w:rsidP="00FA65ED">
      <w:pPr>
        <w:spacing w:before="120"/>
        <w:jc w:val="center"/>
        <w:rPr>
          <w:rFonts w:ascii="Times New Roman" w:hAnsi="Times New Roman"/>
          <w:b/>
          <w:smallCaps/>
          <w:szCs w:val="24"/>
          <w:lang w:val="bg-BG"/>
        </w:rPr>
      </w:pPr>
      <w:r w:rsidRPr="00FF4BCD">
        <w:rPr>
          <w:rFonts w:ascii="Times New Roman" w:hAnsi="Times New Roman"/>
          <w:b/>
          <w:smallCaps/>
          <w:szCs w:val="24"/>
          <w:lang w:val="bg-BG"/>
        </w:rPr>
        <w:t>З</w:t>
      </w:r>
      <w:r w:rsidR="00FA65ED" w:rsidRPr="00FF4BCD">
        <w:rPr>
          <w:rFonts w:ascii="Times New Roman" w:hAnsi="Times New Roman"/>
          <w:b/>
          <w:smallCaps/>
          <w:szCs w:val="24"/>
          <w:lang w:val="bg-BG"/>
        </w:rPr>
        <w:t>А</w:t>
      </w:r>
      <w:r w:rsidR="00FA65ED" w:rsidRPr="00FF4BCD">
        <w:rPr>
          <w:rFonts w:ascii="Times New Roman" w:hAnsi="Times New Roman"/>
          <w:b/>
          <w:bCs/>
          <w:smallCaps/>
          <w:szCs w:val="24"/>
          <w:lang w:val="bg-BG"/>
        </w:rPr>
        <w:t xml:space="preserve"> </w:t>
      </w:r>
      <w:r w:rsidR="00FA65ED" w:rsidRPr="00FF4BCD">
        <w:rPr>
          <w:rFonts w:ascii="Times New Roman" w:hAnsi="Times New Roman"/>
          <w:b/>
          <w:smallCaps/>
          <w:szCs w:val="24"/>
          <w:lang w:val="bg-BG"/>
        </w:rPr>
        <w:t>изменение и допълнение на Закона за устройство на територията</w:t>
      </w:r>
    </w:p>
    <w:p w:rsidR="00FA65ED" w:rsidRPr="00FF4BCD" w:rsidRDefault="00FA65ED" w:rsidP="00FA65ED">
      <w:pPr>
        <w:spacing w:before="120"/>
        <w:jc w:val="center"/>
        <w:rPr>
          <w:rFonts w:ascii="Times New Roman" w:hAnsi="Times New Roman"/>
          <w:b/>
          <w:smallCaps/>
          <w:szCs w:val="24"/>
          <w:lang w:val="bg-BG"/>
        </w:rPr>
      </w:pPr>
    </w:p>
    <w:p w:rsidR="00FA65ED" w:rsidRPr="00DF2D93" w:rsidRDefault="00FA65ED" w:rsidP="00FA65ED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lang w:val="bg-BG"/>
        </w:rPr>
        <w:t>(</w:t>
      </w:r>
      <w:proofErr w:type="spellStart"/>
      <w:r w:rsidRPr="00DF2D93">
        <w:rPr>
          <w:rFonts w:ascii="Times New Roman" w:hAnsi="Times New Roman"/>
          <w:iCs/>
          <w:caps/>
          <w:lang w:val="bg-BG"/>
        </w:rPr>
        <w:t>о</w:t>
      </w:r>
      <w:r w:rsidRPr="00DF2D93">
        <w:rPr>
          <w:rFonts w:ascii="Times New Roman" w:hAnsi="Times New Roman"/>
          <w:iCs/>
          <w:lang w:val="bg-BG"/>
        </w:rPr>
        <w:t>бн</w:t>
      </w:r>
      <w:proofErr w:type="spellEnd"/>
      <w:r w:rsidRPr="00DF2D93">
        <w:rPr>
          <w:rFonts w:ascii="Times New Roman" w:hAnsi="Times New Roman"/>
          <w:iCs/>
          <w:lang w:val="bg-BG"/>
        </w:rPr>
        <w:t xml:space="preserve">., ДВ, бр. 1 от 2001 г.; изм. и доп., бр. 41 и 111 от 2001 г., бр. 43 от </w:t>
      </w:r>
      <w:r w:rsidRPr="00DF2D93">
        <w:rPr>
          <w:rFonts w:ascii="Times New Roman" w:hAnsi="Times New Roman"/>
          <w:iCs/>
          <w:lang w:val="bg-BG"/>
        </w:rPr>
        <w:br/>
        <w:t xml:space="preserve">2002 г., бр. 20, 65 и 107 от 2003 г., бр. 36 и 65 от 2004 г., бр. 28, 76, 77, 88, 94, 95, 103 и 105 от 2005 г., бр. 29, 30, 34, 37, 65, 76, 79, 82, 106 и 108 от 2006 г., бр. 41 и 61 от 2007 г., бр. 33, 43, 54, 69, 98 и 102 от 2008 г., бр. 6, 17, 19, 80, 92 и 93 от 2009 г., </w:t>
      </w:r>
      <w:r w:rsidRPr="00DF2D93">
        <w:rPr>
          <w:rFonts w:ascii="Times New Roman" w:hAnsi="Times New Roman"/>
          <w:iCs/>
          <w:lang w:val="bg-BG"/>
        </w:rPr>
        <w:br/>
        <w:t>бр. 15, 41, 50, 54 и 87 от 2010 г., бр. 19, 35, 54 и 80 от 2011 г., бр. 29, 32, 38, 45, 47, 53, 77, 82 и 99 от 2012 г., бр. 15, 24, 27, 28, 66 и 109 от 2013 г.</w:t>
      </w:r>
      <w:r w:rsidR="00DF2D93" w:rsidRPr="00DF2D93">
        <w:rPr>
          <w:rFonts w:ascii="Times New Roman" w:hAnsi="Times New Roman"/>
          <w:iCs/>
          <w:lang w:val="bg-BG"/>
        </w:rPr>
        <w:t>,</w:t>
      </w:r>
      <w:r w:rsidRPr="00DF2D93">
        <w:rPr>
          <w:rFonts w:ascii="Times New Roman" w:hAnsi="Times New Roman"/>
          <w:iCs/>
          <w:lang w:val="bg-BG"/>
        </w:rPr>
        <w:t xml:space="preserve">бр. 49, 53, 98 и </w:t>
      </w:r>
      <w:r w:rsidRPr="00DF2D93">
        <w:rPr>
          <w:rFonts w:ascii="Times New Roman" w:hAnsi="Times New Roman"/>
          <w:iCs/>
          <w:lang w:val="bg-BG"/>
        </w:rPr>
        <w:br/>
        <w:t>105 от 2014 г.</w:t>
      </w:r>
      <w:r w:rsidR="00DF2D93" w:rsidRPr="00DF2D93">
        <w:rPr>
          <w:rFonts w:ascii="Times New Roman" w:hAnsi="Times New Roman"/>
          <w:iCs/>
          <w:lang w:val="bg-BG"/>
        </w:rPr>
        <w:t xml:space="preserve"> и бр. 35 от 2015 г.</w:t>
      </w:r>
      <w:r w:rsidRPr="00DF2D93">
        <w:rPr>
          <w:rFonts w:ascii="Times New Roman" w:hAnsi="Times New Roman"/>
          <w:lang w:val="bg-BG"/>
        </w:rPr>
        <w:t>)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/>
          <w:bCs/>
          <w:szCs w:val="24"/>
          <w:lang w:val="bg-BG" w:eastAsia="bg-BG"/>
        </w:rPr>
      </w:pPr>
      <w:r w:rsidRPr="00DF2D93">
        <w:rPr>
          <w:rFonts w:ascii="Times New Roman" w:hAnsi="Times New Roman"/>
          <w:b/>
          <w:bCs/>
          <w:szCs w:val="24"/>
          <w:lang w:val="bg-BG" w:eastAsia="bg-BG"/>
        </w:rPr>
        <w:t xml:space="preserve">§ 1. </w:t>
      </w:r>
      <w:r w:rsidRPr="00DF2D93">
        <w:rPr>
          <w:rFonts w:ascii="Times New Roman" w:hAnsi="Times New Roman"/>
          <w:bCs/>
          <w:szCs w:val="24"/>
          <w:lang w:val="bg-BG" w:eastAsia="bg-BG"/>
        </w:rPr>
        <w:t>В чл. 5 се правят следните изменения и допълнения</w:t>
      </w:r>
      <w:r w:rsidRPr="00DF2D93">
        <w:rPr>
          <w:rFonts w:ascii="Times New Roman" w:hAnsi="Times New Roman"/>
          <w:b/>
          <w:bCs/>
          <w:szCs w:val="24"/>
          <w:lang w:val="bg-BG" w:eastAsia="bg-BG"/>
        </w:rPr>
        <w:t>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1.</w:t>
      </w:r>
      <w:r w:rsidRPr="00DF2D93">
        <w:rPr>
          <w:rFonts w:ascii="Times New Roman" w:hAnsi="Times New Roman"/>
          <w:b/>
          <w:bCs/>
          <w:szCs w:val="24"/>
          <w:lang w:val="bg-BG" w:eastAsia="bg-BG"/>
        </w:rPr>
        <w:t xml:space="preserve"> </w:t>
      </w:r>
      <w:r w:rsidRPr="00DF2D93">
        <w:rPr>
          <w:rFonts w:ascii="Times New Roman" w:hAnsi="Times New Roman"/>
          <w:bCs/>
          <w:szCs w:val="24"/>
          <w:lang w:val="bg-BG" w:eastAsia="bg-BG"/>
        </w:rPr>
        <w:t>В ал. 2, изречение първо накрая се поставя запетая и се добавя „като в комисията по конкурса участват безвъзмездно или за сметка на организацията, която представляват, представители на Камарата на архитектите в България и Съюза на архитектите в България с общ брой</w:t>
      </w:r>
      <w:r w:rsidR="00DF2D93">
        <w:rPr>
          <w:rFonts w:ascii="Times New Roman" w:hAnsi="Times New Roman"/>
          <w:bCs/>
          <w:szCs w:val="24"/>
          <w:lang w:val="bg-BG" w:eastAsia="bg-BG"/>
        </w:rPr>
        <w:t xml:space="preserve"> </w:t>
      </w:r>
      <w:r w:rsidRPr="00DF2D93">
        <w:rPr>
          <w:rFonts w:ascii="Times New Roman" w:hAnsi="Times New Roman"/>
          <w:bCs/>
          <w:szCs w:val="24"/>
          <w:lang w:val="bg-BG" w:eastAsia="bg-BG"/>
        </w:rPr>
        <w:t>най-малко 1/3 от състава на комисията”.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2.</w:t>
      </w:r>
      <w:r w:rsidRPr="00DF2D93">
        <w:rPr>
          <w:rFonts w:ascii="Times New Roman" w:hAnsi="Times New Roman"/>
          <w:b/>
          <w:bCs/>
          <w:szCs w:val="24"/>
          <w:lang w:val="bg-BG" w:eastAsia="bg-BG"/>
        </w:rPr>
        <w:t xml:space="preserve"> </w:t>
      </w:r>
      <w:r w:rsidRPr="00DF2D93">
        <w:rPr>
          <w:rFonts w:ascii="Times New Roman" w:hAnsi="Times New Roman"/>
          <w:bCs/>
          <w:szCs w:val="24"/>
          <w:lang w:val="bg-BG" w:eastAsia="bg-BG"/>
        </w:rPr>
        <w:t>В ал. 4 накрая се поставя запетая и се добавя „като задължително се канят представители на Камарата на инженерите в инвестиционното проектиране, Камарата на архитектите в България и Съюза на архитектите в България”.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>§ 2.</w:t>
      </w:r>
      <w:r w:rsidRPr="00DF2D93">
        <w:rPr>
          <w:rFonts w:ascii="Times New Roman" w:hAnsi="Times New Roman"/>
          <w:szCs w:val="24"/>
          <w:lang w:val="bg-BG"/>
        </w:rPr>
        <w:t xml:space="preserve"> В чл. 38, ал. 5: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/>
        </w:rPr>
        <w:t xml:space="preserve">1. </w:t>
      </w:r>
      <w:r w:rsidRPr="00DF2D93">
        <w:rPr>
          <w:rFonts w:ascii="Times New Roman" w:hAnsi="Times New Roman"/>
          <w:caps/>
          <w:szCs w:val="24"/>
          <w:lang w:val="bg-BG"/>
        </w:rPr>
        <w:t>д</w:t>
      </w:r>
      <w:r w:rsidRPr="00DF2D93">
        <w:rPr>
          <w:rFonts w:ascii="Times New Roman" w:hAnsi="Times New Roman"/>
          <w:szCs w:val="24"/>
          <w:lang w:val="bg-BG"/>
        </w:rPr>
        <w:t>умите „Помещения и обекти“ се заменят със „Самостоятелни обекти“ и думите „в случай че“ се заменят с „</w:t>
      </w:r>
      <w:r w:rsidRPr="00DF2D93">
        <w:rPr>
          <w:rFonts w:ascii="Times New Roman" w:hAnsi="Times New Roman"/>
          <w:szCs w:val="24"/>
          <w:lang w:val="bg-BG" w:eastAsia="bg-BG"/>
        </w:rPr>
        <w:t>при условие че се спазват изискванията на чл. 185, ал. 1, т. 2-4 и“.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2. Създава се изречение второ: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„</w:t>
      </w:r>
      <w:r w:rsidRPr="00DF2D93">
        <w:rPr>
          <w:rFonts w:ascii="Times New Roman" w:hAnsi="Times New Roman"/>
          <w:szCs w:val="24"/>
          <w:lang w:val="bg-BG" w:eastAsia="bg-BG"/>
        </w:rPr>
        <w:t>Ако не са налице тези условия се спазват изискванията на чл. 185, ал. 2 и 3.“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/>
          <w:bCs/>
          <w:szCs w:val="24"/>
          <w:lang w:val="bg-BG" w:eastAsia="bg-BG"/>
        </w:rPr>
        <w:lastRenderedPageBreak/>
        <w:t xml:space="preserve">§ 3. </w:t>
      </w:r>
      <w:r w:rsidRPr="00DF2D93">
        <w:rPr>
          <w:rFonts w:ascii="Times New Roman" w:hAnsi="Times New Roman"/>
          <w:bCs/>
          <w:szCs w:val="24"/>
          <w:lang w:val="bg-BG" w:eastAsia="bg-BG"/>
        </w:rPr>
        <w:t>В чл. 53а се правят следните изменения и допълнения: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1. В изречение първо след думата „Заварените“ се добавя „и търпимите“.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2. В изречение второ след думата „завареният“ се добавя „или търпимият“, а думите „началника на Дирекцията за национален строителен контрол или на упълномощено от него длъжностно лице по реда на наредбата по чл. 225, ал. 4“ се заменят с „компетентния орган по чл. 225, ал. 1 и чл. 225а, ал. 1“.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/>
          <w:bCs/>
          <w:szCs w:val="24"/>
          <w:lang w:val="bg-BG" w:eastAsia="bg-BG"/>
        </w:rPr>
        <w:t xml:space="preserve">§ 4. </w:t>
      </w:r>
      <w:r w:rsidRPr="00DF2D93">
        <w:rPr>
          <w:rFonts w:ascii="Times New Roman" w:hAnsi="Times New Roman"/>
          <w:bCs/>
          <w:szCs w:val="24"/>
          <w:lang w:val="bg-BG" w:eastAsia="bg-BG"/>
        </w:rPr>
        <w:t>В чл. 54, ал. 1, изречение трето думите „началника на Дирекцията за национален строителен контрол или на упълномощено от него длъжностно лице по реда на наредбата по чл. 225, ал. 4“ се заменят с „компетентния орган по чл. 225, ал. 1 и чл. 225а, ал. 1“.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b/>
          <w:szCs w:val="24"/>
          <w:lang w:val="bg-BG" w:eastAsia="bg-BG"/>
        </w:rPr>
        <w:t xml:space="preserve">§ 5. </w:t>
      </w:r>
      <w:r w:rsidRPr="00DF2D93">
        <w:rPr>
          <w:rFonts w:ascii="Times New Roman" w:hAnsi="Times New Roman"/>
          <w:szCs w:val="24"/>
          <w:lang w:val="bg-BG" w:eastAsia="bg-BG"/>
        </w:rPr>
        <w:t>В чл. 87 се създава ал. 5: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 w:eastAsia="bg-BG"/>
        </w:rPr>
        <w:t xml:space="preserve">„(5) В </w:t>
      </w:r>
      <w:proofErr w:type="spellStart"/>
      <w:r w:rsidRPr="00DF2D93">
        <w:rPr>
          <w:rFonts w:ascii="Times New Roman" w:hAnsi="Times New Roman"/>
          <w:szCs w:val="24"/>
          <w:lang w:val="bg-BG" w:eastAsia="bg-BG"/>
        </w:rPr>
        <w:t>свлачищни</w:t>
      </w:r>
      <w:proofErr w:type="spellEnd"/>
      <w:r w:rsidRPr="00DF2D93">
        <w:rPr>
          <w:rFonts w:ascii="Times New Roman" w:hAnsi="Times New Roman"/>
          <w:szCs w:val="24"/>
          <w:lang w:val="bg-BG" w:eastAsia="bg-BG"/>
        </w:rPr>
        <w:t xml:space="preserve"> райони, вписани в регистъра по чл. 95, ал. 2, не се допуска застрояване без изградена канализация.“</w:t>
      </w:r>
    </w:p>
    <w:p w:rsidR="00FA65ED" w:rsidRPr="00DF2D93" w:rsidRDefault="00FA65ED" w:rsidP="00FA65ED">
      <w:pPr>
        <w:pStyle w:val="ListParagraph"/>
        <w:spacing w:before="120" w:after="0" w:line="240" w:lineRule="auto"/>
        <w:ind w:left="0" w:firstLine="1080"/>
        <w:jc w:val="both"/>
        <w:textAlignment w:val="center"/>
        <w:rPr>
          <w:rFonts w:ascii="Times New Roman" w:hAnsi="Times New Roman"/>
          <w:sz w:val="24"/>
          <w:szCs w:val="24"/>
          <w:lang w:eastAsia="bg-BG"/>
        </w:rPr>
      </w:pPr>
      <w:r w:rsidRPr="00DF2D93">
        <w:rPr>
          <w:rFonts w:ascii="Times New Roman" w:hAnsi="Times New Roman"/>
          <w:b/>
          <w:sz w:val="24"/>
          <w:szCs w:val="24"/>
          <w:lang w:eastAsia="bg-BG"/>
        </w:rPr>
        <w:t xml:space="preserve">§ 6. </w:t>
      </w:r>
      <w:r w:rsidRPr="00DF2D93">
        <w:rPr>
          <w:rFonts w:ascii="Times New Roman" w:hAnsi="Times New Roman"/>
          <w:sz w:val="24"/>
          <w:szCs w:val="24"/>
          <w:lang w:eastAsia="bg-BG"/>
        </w:rPr>
        <w:t>В чл. 95, ал. 2 след думата „процеси“ се добавя „по Черноморското и Дунавското крайбрежие“.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b/>
          <w:szCs w:val="24"/>
          <w:lang w:val="bg-BG" w:eastAsia="bg-BG"/>
        </w:rPr>
        <w:t xml:space="preserve">§ 7. </w:t>
      </w:r>
      <w:r w:rsidRPr="00DF2D93">
        <w:rPr>
          <w:rFonts w:ascii="Times New Roman" w:hAnsi="Times New Roman"/>
          <w:szCs w:val="24"/>
          <w:lang w:val="bg-BG" w:eastAsia="bg-BG"/>
        </w:rPr>
        <w:t>В чл. 96 се правят следните изменения и допълнения:</w:t>
      </w:r>
    </w:p>
    <w:p w:rsidR="00FA65ED" w:rsidRPr="00DF2D93" w:rsidRDefault="00FA65ED" w:rsidP="00FA65ED">
      <w:pPr>
        <w:pStyle w:val="ListParagraph"/>
        <w:numPr>
          <w:ilvl w:val="0"/>
          <w:numId w:val="1"/>
        </w:numPr>
        <w:spacing w:before="120"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bg-BG"/>
        </w:rPr>
      </w:pPr>
      <w:r w:rsidRPr="00DF2D93">
        <w:rPr>
          <w:rFonts w:ascii="Times New Roman" w:hAnsi="Times New Roman"/>
          <w:sz w:val="24"/>
          <w:szCs w:val="24"/>
          <w:lang w:eastAsia="bg-BG"/>
        </w:rPr>
        <w:t>Алинеи 1-4 се изменят така:</w:t>
      </w:r>
    </w:p>
    <w:p w:rsidR="00FA65ED" w:rsidRPr="00DF2D93" w:rsidRDefault="00FA65ED" w:rsidP="00FA65ED">
      <w:pPr>
        <w:pStyle w:val="m"/>
        <w:spacing w:before="120"/>
        <w:ind w:firstLine="1080"/>
      </w:pPr>
      <w:r w:rsidRPr="00DF2D93">
        <w:t xml:space="preserve">„(1) </w:t>
      </w:r>
      <w:proofErr w:type="spellStart"/>
      <w:r w:rsidRPr="00DF2D93">
        <w:t>Геозащитните</w:t>
      </w:r>
      <w:proofErr w:type="spellEnd"/>
      <w:r w:rsidRPr="00DF2D93">
        <w:t xml:space="preserve"> мерки и дейности за ограничаване на </w:t>
      </w:r>
      <w:proofErr w:type="spellStart"/>
      <w:r w:rsidRPr="00DF2D93">
        <w:t>свлачищата</w:t>
      </w:r>
      <w:proofErr w:type="spellEnd"/>
      <w:r w:rsidRPr="00DF2D93">
        <w:t xml:space="preserve">, </w:t>
      </w:r>
      <w:proofErr w:type="spellStart"/>
      <w:r w:rsidRPr="00DF2D93">
        <w:t>ерозионните</w:t>
      </w:r>
      <w:proofErr w:type="spellEnd"/>
      <w:r w:rsidRPr="00DF2D93">
        <w:t xml:space="preserve"> и </w:t>
      </w:r>
      <w:proofErr w:type="spellStart"/>
      <w:r w:rsidRPr="00DF2D93">
        <w:t>абразионните</w:t>
      </w:r>
      <w:proofErr w:type="spellEnd"/>
      <w:r w:rsidRPr="00DF2D93">
        <w:t xml:space="preserve"> процеси и за предотвратяване на аварии и щети се осъществяват от Министерството на регионалното развитие и благоустройството, централните и териториалните органи на изпълнителната власт и от собствениците и ползвателите на имоти при условия и по ред, определени с наредба на министъра на регионалното развитие и благоустройството. </w:t>
      </w:r>
    </w:p>
    <w:p w:rsidR="00FA65ED" w:rsidRPr="00DF2D93" w:rsidRDefault="00FA65ED" w:rsidP="00FA65ED">
      <w:pPr>
        <w:pStyle w:val="NormalWeb"/>
        <w:spacing w:before="120"/>
        <w:ind w:firstLine="1080"/>
      </w:pPr>
      <w:r w:rsidRPr="00DF2D93">
        <w:t xml:space="preserve">(2) Изискванията към </w:t>
      </w:r>
      <w:proofErr w:type="spellStart"/>
      <w:r w:rsidRPr="00DF2D93">
        <w:t>геозащитните</w:t>
      </w:r>
      <w:proofErr w:type="spellEnd"/>
      <w:r w:rsidRPr="00DF2D93">
        <w:t xml:space="preserve"> мерки и дейности, техническите изисквания за проектиране, изпълнение, експлоатация и поддържане на </w:t>
      </w:r>
      <w:proofErr w:type="spellStart"/>
      <w:r w:rsidRPr="00DF2D93">
        <w:t>геозащитни</w:t>
      </w:r>
      <w:proofErr w:type="spellEnd"/>
      <w:r w:rsidRPr="00DF2D93">
        <w:t xml:space="preserve"> строежи, сгради и съоръжения в </w:t>
      </w:r>
      <w:proofErr w:type="spellStart"/>
      <w:r w:rsidRPr="00DF2D93">
        <w:t>свлачищните</w:t>
      </w:r>
      <w:proofErr w:type="spellEnd"/>
      <w:r w:rsidRPr="00DF2D93">
        <w:t xml:space="preserve"> райони се определят с наредбата по ал. 1.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/>
        </w:rPr>
        <w:t xml:space="preserve">(3) В </w:t>
      </w:r>
      <w:proofErr w:type="spellStart"/>
      <w:r w:rsidRPr="00DF2D93">
        <w:rPr>
          <w:rFonts w:ascii="Times New Roman" w:hAnsi="Times New Roman"/>
          <w:szCs w:val="24"/>
          <w:lang w:val="bg-BG"/>
        </w:rPr>
        <w:t>свлачищни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 райони, вписани в регистъра по </w:t>
      </w:r>
      <w:r w:rsidRPr="00DF2D93">
        <w:rPr>
          <w:rStyle w:val="samedocreference1"/>
          <w:rFonts w:ascii="Times New Roman" w:hAnsi="Times New Roman"/>
          <w:szCs w:val="24"/>
          <w:u w:val="none"/>
          <w:lang w:val="bg-BG"/>
        </w:rPr>
        <w:t>чл. 95, ал. 2</w:t>
      </w:r>
      <w:r w:rsidRPr="00DF2D93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Pr="00DF2D93">
        <w:rPr>
          <w:rFonts w:ascii="Times New Roman" w:hAnsi="Times New Roman"/>
          <w:szCs w:val="24"/>
          <w:lang w:val="bg-BG"/>
        </w:rPr>
        <w:t>геозащитни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 мерки и дейности се разрешават по реда на този закон след приемане на инженерно-геоложките и хидрогеоложките проучвания за общата и локалната устойчивост на територията от специализиран състав на съответния експертен съвет към органа, компетентен да одобри подробния </w:t>
      </w:r>
      <w:proofErr w:type="spellStart"/>
      <w:r w:rsidRPr="00DF2D93">
        <w:rPr>
          <w:rFonts w:ascii="Times New Roman" w:hAnsi="Times New Roman"/>
          <w:szCs w:val="24"/>
          <w:lang w:val="bg-BG"/>
        </w:rPr>
        <w:t>устройствен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 план, и предварително съгласие  от министъра на регионалното развитие и благоустройството, издадено в едномесечен срок от постъпване на искането за издаването му. Съгласието на министъра на регионалното развитите и благоустройството се вписва в разрешението за строеж.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/>
        </w:rPr>
        <w:t xml:space="preserve">(4) Строителни и монтажни работи, извън тези по ал. 3, за които се изисква издаване на разрешение за строеж, се разрешават в </w:t>
      </w:r>
      <w:proofErr w:type="spellStart"/>
      <w:r w:rsidRPr="00DF2D93">
        <w:rPr>
          <w:rFonts w:ascii="Times New Roman" w:hAnsi="Times New Roman"/>
          <w:szCs w:val="24"/>
          <w:lang w:val="bg-BG"/>
        </w:rPr>
        <w:t>свлачищни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 райони, вписани в регистъра по </w:t>
      </w:r>
      <w:r w:rsidRPr="00DF2D93">
        <w:rPr>
          <w:rStyle w:val="samedocreference1"/>
          <w:rFonts w:ascii="Times New Roman" w:hAnsi="Times New Roman"/>
          <w:szCs w:val="24"/>
          <w:u w:val="none"/>
          <w:lang w:val="bg-BG"/>
        </w:rPr>
        <w:t>чл. 95, ал. 2,</w:t>
      </w:r>
      <w:r w:rsidRPr="00DF2D93">
        <w:t xml:space="preserve"> </w:t>
      </w:r>
      <w:r w:rsidRPr="00DF2D93">
        <w:rPr>
          <w:rFonts w:ascii="Times New Roman" w:hAnsi="Times New Roman"/>
          <w:szCs w:val="24"/>
          <w:lang w:val="bg-BG"/>
        </w:rPr>
        <w:t xml:space="preserve">въз основа на влязъл в сила подробен </w:t>
      </w:r>
      <w:proofErr w:type="spellStart"/>
      <w:r w:rsidRPr="00DF2D93">
        <w:rPr>
          <w:rFonts w:ascii="Times New Roman" w:hAnsi="Times New Roman"/>
          <w:szCs w:val="24"/>
          <w:lang w:val="bg-BG"/>
        </w:rPr>
        <w:t>устройствен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 план след: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/>
        </w:rPr>
        <w:t xml:space="preserve">1. осъществяване на </w:t>
      </w:r>
      <w:proofErr w:type="spellStart"/>
      <w:r w:rsidRPr="00DF2D93">
        <w:rPr>
          <w:rFonts w:ascii="Times New Roman" w:hAnsi="Times New Roman"/>
          <w:szCs w:val="24"/>
          <w:lang w:val="bg-BG"/>
        </w:rPr>
        <w:t>геозащитните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 мерки и дейности по ал. 3, ако е доказано, че това е необходимо с резултати от проведени инженерно-геоложки и хидрогеоложки проучвания за общата и локалната устойчивост на територията, приети от специализиран състав на съответния експертен съвет към органа, компетентен да одобри подробния </w:t>
      </w:r>
      <w:proofErr w:type="spellStart"/>
      <w:r w:rsidRPr="00DF2D93">
        <w:rPr>
          <w:rFonts w:ascii="Times New Roman" w:hAnsi="Times New Roman"/>
          <w:szCs w:val="24"/>
          <w:lang w:val="bg-BG"/>
        </w:rPr>
        <w:t>устройствен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 план;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/>
        </w:rPr>
        <w:t>2. отчитане на положителен ефект от изпълнението на мерките и дейностите по т. 1;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/>
        </w:rPr>
        <w:lastRenderedPageBreak/>
        <w:t>3. предварително съгласие  на министъра на регионалното развитие и благоустройството, издадено в едномесечен срок от постъпване на искането, което се вписва в разрешението за строеж.“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 w:eastAsia="bg-BG"/>
        </w:rPr>
        <w:t>2. Създава се ал. 6: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 w:eastAsia="bg-BG"/>
        </w:rPr>
        <w:t>„(6) В райони, за които е наложена строителна забрана със заповед по чл. 198, ал. 3, не се издават предварителни съгласия по ал. 4 до изпълнение на всички условия на заповедта за участъците, за които е наложена, и до нейната отмяна по предложение на съответните органи на местно самоуправление.”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b/>
          <w:szCs w:val="24"/>
          <w:lang w:val="bg-BG" w:eastAsia="bg-BG"/>
        </w:rPr>
        <w:t xml:space="preserve">§ 8. </w:t>
      </w:r>
      <w:r w:rsidRPr="00DF2D93">
        <w:rPr>
          <w:rFonts w:ascii="Times New Roman" w:hAnsi="Times New Roman"/>
          <w:szCs w:val="24"/>
          <w:lang w:val="bg-BG" w:eastAsia="bg-BG"/>
        </w:rPr>
        <w:t>В чл. 128, ал. 3 думите „ал. 2“ се заменят с „ал. 1“.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b/>
          <w:szCs w:val="24"/>
          <w:lang w:val="bg-BG" w:eastAsia="bg-BG"/>
        </w:rPr>
        <w:t xml:space="preserve">§ 9. </w:t>
      </w:r>
      <w:r w:rsidRPr="00DF2D93">
        <w:rPr>
          <w:rFonts w:ascii="Times New Roman" w:hAnsi="Times New Roman"/>
          <w:szCs w:val="24"/>
          <w:lang w:val="bg-BG" w:eastAsia="bg-BG"/>
        </w:rPr>
        <w:t>В чл. 129 се правят следните изменения: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 w:eastAsia="bg-BG"/>
        </w:rPr>
        <w:t>1. В ал. 3 изречение второ се заличава.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 w:eastAsia="bg-BG"/>
        </w:rPr>
        <w:t>2. Алинея 4 се изменя така: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 w:eastAsia="bg-BG"/>
        </w:rPr>
        <w:t xml:space="preserve">„(4) Заповедите по ал. 3 се издават в едномесечен срок след приемането на проекта от съответния експертен съвет по чл. 128, ал. 12 и в </w:t>
      </w:r>
      <w:r w:rsidRPr="00DF2D93">
        <w:rPr>
          <w:rFonts w:ascii="Times New Roman" w:hAnsi="Times New Roman"/>
          <w:szCs w:val="24"/>
          <w:lang w:val="bg-BG" w:eastAsia="bg-BG"/>
        </w:rPr>
        <w:br/>
        <w:t>7-дневен срок се изпращат за обнародване в „Държавен вестник“.“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b/>
          <w:szCs w:val="24"/>
          <w:lang w:val="bg-BG" w:eastAsia="bg-BG"/>
        </w:rPr>
        <w:t xml:space="preserve">§ 10. </w:t>
      </w:r>
      <w:r w:rsidRPr="00DF2D93">
        <w:rPr>
          <w:rFonts w:ascii="Times New Roman" w:hAnsi="Times New Roman"/>
          <w:szCs w:val="24"/>
          <w:lang w:val="bg-BG" w:eastAsia="bg-BG"/>
        </w:rPr>
        <w:t>В чл. 131, ал. 2, т. 2 думите „когато са включени в свързано застрояване“ се заменят с „когато се включват в свързано застрояване и/или се предвижда промяна в застрояването им“.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b/>
          <w:szCs w:val="24"/>
          <w:lang w:val="bg-BG" w:eastAsia="bg-BG"/>
        </w:rPr>
        <w:t xml:space="preserve">§ 11. </w:t>
      </w:r>
      <w:r w:rsidRPr="00DF2D93">
        <w:rPr>
          <w:rFonts w:ascii="Times New Roman" w:hAnsi="Times New Roman"/>
          <w:szCs w:val="24"/>
          <w:lang w:val="bg-BG" w:eastAsia="bg-BG"/>
        </w:rPr>
        <w:t>В чл. 134</w:t>
      </w:r>
      <w:r w:rsidRPr="00DF2D93">
        <w:rPr>
          <w:rFonts w:ascii="Times New Roman" w:hAnsi="Times New Roman"/>
          <w:b/>
          <w:szCs w:val="24"/>
          <w:lang w:val="bg-BG" w:eastAsia="bg-BG"/>
        </w:rPr>
        <w:t xml:space="preserve"> </w:t>
      </w:r>
      <w:r w:rsidRPr="00DF2D93">
        <w:rPr>
          <w:rFonts w:ascii="Times New Roman" w:hAnsi="Times New Roman"/>
          <w:szCs w:val="24"/>
          <w:lang w:val="bg-BG" w:eastAsia="bg-BG"/>
        </w:rPr>
        <w:t>се правят следните изменения и допълнения: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 w:eastAsia="bg-BG"/>
        </w:rPr>
        <w:t>1. Създава се нова ал. 7: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 w:eastAsia="bg-BG"/>
        </w:rPr>
        <w:t xml:space="preserve">„(7) По реда на ал. 6 може да се промени начинът на застрояване само между два урегулирани поземлени имота за ниско застрояване при спазване на останалите изисквания и при наличие на нотариално заверено писмено съгласие на собствениците на двата имота. В този случай не е необходимо визата за проектиране да се съобщава на заинтересуваните лица. Допуснатото застрояване се отразява служебно в действащия подробен </w:t>
      </w:r>
      <w:proofErr w:type="spellStart"/>
      <w:r w:rsidRPr="00DF2D93">
        <w:rPr>
          <w:rFonts w:ascii="Times New Roman" w:hAnsi="Times New Roman"/>
          <w:szCs w:val="24"/>
          <w:lang w:val="bg-BG" w:eastAsia="bg-BG"/>
        </w:rPr>
        <w:t>устройствен</w:t>
      </w:r>
      <w:proofErr w:type="spellEnd"/>
      <w:r w:rsidRPr="00DF2D93">
        <w:rPr>
          <w:rFonts w:ascii="Times New Roman" w:hAnsi="Times New Roman"/>
          <w:szCs w:val="24"/>
          <w:lang w:val="bg-BG" w:eastAsia="bg-BG"/>
        </w:rPr>
        <w:t xml:space="preserve"> план.“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 w:eastAsia="bg-BG"/>
        </w:rPr>
        <w:t>2. Досегашната ал. 7 става ал. 8.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/>
          <w:szCs w:val="24"/>
          <w:lang w:val="bg-BG" w:eastAsia="bg-BG"/>
        </w:rPr>
      </w:pPr>
      <w:r w:rsidRPr="00DF2D93">
        <w:rPr>
          <w:rFonts w:ascii="Times New Roman" w:hAnsi="Times New Roman"/>
          <w:b/>
          <w:szCs w:val="24"/>
          <w:lang w:val="bg-BG" w:eastAsia="bg-BG"/>
        </w:rPr>
        <w:t xml:space="preserve">§ 12. </w:t>
      </w:r>
      <w:r w:rsidRPr="00DF2D93">
        <w:rPr>
          <w:rFonts w:ascii="Times New Roman" w:hAnsi="Times New Roman"/>
          <w:szCs w:val="24"/>
          <w:lang w:val="bg-BG" w:eastAsia="bg-BG"/>
        </w:rPr>
        <w:t>В чл. 139</w:t>
      </w:r>
      <w:r w:rsidRPr="00DF2D93">
        <w:rPr>
          <w:rFonts w:ascii="Times New Roman" w:hAnsi="Times New Roman"/>
          <w:b/>
          <w:szCs w:val="24"/>
          <w:lang w:val="bg-BG" w:eastAsia="bg-BG"/>
        </w:rPr>
        <w:t xml:space="preserve"> </w:t>
      </w:r>
      <w:r w:rsidRPr="00DF2D93">
        <w:rPr>
          <w:rFonts w:ascii="Times New Roman" w:hAnsi="Times New Roman"/>
          <w:szCs w:val="24"/>
          <w:lang w:val="bg-BG" w:eastAsia="bg-BG"/>
        </w:rPr>
        <w:t>ал. 3 се изменя така: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 w:eastAsia="bg-BG"/>
        </w:rPr>
        <w:t xml:space="preserve">„(3) </w:t>
      </w:r>
      <w:r w:rsidRPr="00DF2D93">
        <w:rPr>
          <w:rFonts w:ascii="Times New Roman" w:hAnsi="Times New Roman"/>
          <w:szCs w:val="24"/>
          <w:lang w:val="bg-BG"/>
        </w:rPr>
        <w:t xml:space="preserve">Всички документи - графични и текстови, по всички части на инвестиционния проект се подписват и подпечатват от проектанта на съответната част и се съгласуват с подпис от възложителя </w:t>
      </w:r>
      <w:r w:rsidRPr="00DF2D93">
        <w:rPr>
          <w:rFonts w:ascii="Times New Roman" w:hAnsi="Times New Roman"/>
          <w:szCs w:val="24"/>
          <w:lang w:val="bg-BG" w:eastAsia="bg-BG"/>
        </w:rPr>
        <w:t xml:space="preserve">и от водещия проектант по смисъла на чл. 162, ал. 7. </w:t>
      </w:r>
      <w:r w:rsidRPr="00DF2D93">
        <w:rPr>
          <w:rFonts w:ascii="Times New Roman" w:hAnsi="Times New Roman"/>
          <w:szCs w:val="24"/>
          <w:lang w:val="bg-BG"/>
        </w:rPr>
        <w:t>Не се съгласуват с подпис изчисленията, извършени от проектанта по съответната част.“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b/>
          <w:szCs w:val="24"/>
          <w:lang w:val="bg-BG" w:eastAsia="bg-BG"/>
        </w:rPr>
        <w:t xml:space="preserve">§ 13. </w:t>
      </w:r>
      <w:r w:rsidRPr="00DF2D93">
        <w:rPr>
          <w:rFonts w:ascii="Times New Roman" w:hAnsi="Times New Roman"/>
          <w:szCs w:val="24"/>
          <w:lang w:val="bg-BG" w:eastAsia="bg-BG"/>
        </w:rPr>
        <w:t xml:space="preserve">В чл. 140, ал. 3 се правят следните изменения и допълнения: 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 w:eastAsia="bg-BG"/>
        </w:rPr>
        <w:t>1. В изречение първо след думите „чл. 134, ал. 6“ се добавя „и ал. 7“.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 w:eastAsia="bg-BG"/>
        </w:rPr>
        <w:t xml:space="preserve">2. Изречение второ се изменя така: 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 w:eastAsia="bg-BG"/>
        </w:rPr>
        <w:t>„Визата за проектиране се съобщава на заинтересуваните лица по чл. 131, с изключение на случаите, когато са представени декларации за съгласието им с нотариална заверка на подписите или заинтересувани лица са само лицата, по чиято инициатива се издава визата.“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 xml:space="preserve">§ 14. </w:t>
      </w:r>
      <w:r w:rsidRPr="00DF2D93">
        <w:rPr>
          <w:rFonts w:ascii="Times New Roman" w:hAnsi="Times New Roman"/>
          <w:szCs w:val="24"/>
          <w:lang w:val="bg-BG"/>
        </w:rPr>
        <w:t>В чл. 143, ал. 1, т. 5 думите „чл. 125, ал. 6“ се заменят със „Закона за културното наследство“.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 xml:space="preserve">§ 15. </w:t>
      </w:r>
      <w:r w:rsidRPr="00DF2D93">
        <w:rPr>
          <w:rFonts w:ascii="Times New Roman" w:hAnsi="Times New Roman"/>
          <w:szCs w:val="24"/>
          <w:lang w:val="bg-BG"/>
        </w:rPr>
        <w:t>В чл. 147, ал. 1 се правят следните изменения: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lastRenderedPageBreak/>
        <w:t>1. Точка 6 се отменя.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2. В т. 7 след думата „огради“ запетаята и думите „градински и паркови елементи“ се заличават.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 xml:space="preserve">§ 16. </w:t>
      </w:r>
      <w:r w:rsidRPr="00DF2D93">
        <w:rPr>
          <w:rFonts w:ascii="Times New Roman" w:hAnsi="Times New Roman"/>
          <w:szCs w:val="24"/>
          <w:lang w:val="bg-BG"/>
        </w:rPr>
        <w:t>В чл. 148 се правят следните изменения и допълнения: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1. В ал. 6: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 xml:space="preserve">а) думата „аварийни“ се заменя с „бедствени и аварийни“, а думите „на </w:t>
      </w:r>
      <w:proofErr w:type="spellStart"/>
      <w:r w:rsidRPr="00DF2D93">
        <w:rPr>
          <w:rFonts w:ascii="Times New Roman" w:hAnsi="Times New Roman"/>
          <w:szCs w:val="24"/>
          <w:lang w:val="bg-BG"/>
        </w:rPr>
        <w:t>геозащитни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 обекти“ се заличават; 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 xml:space="preserve">б) създава се изречение второ: 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„Строителните книжа може да се комплектуват след изпълнението на неотложните аварийни и възстановителни работи.“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 xml:space="preserve">2. В ал. 13 думите „и съставяне на технически паспорт по реда на </w:t>
      </w:r>
      <w:r w:rsidRPr="00DF2D93">
        <w:rPr>
          <w:rFonts w:ascii="Times New Roman" w:hAnsi="Times New Roman"/>
          <w:szCs w:val="24"/>
          <w:lang w:val="bg-BG"/>
        </w:rPr>
        <w:br/>
        <w:t>чл. 176а“ се заличават.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 xml:space="preserve">§ 17. </w:t>
      </w:r>
      <w:r w:rsidRPr="00DF2D93">
        <w:rPr>
          <w:rFonts w:ascii="Times New Roman" w:hAnsi="Times New Roman"/>
          <w:szCs w:val="24"/>
          <w:lang w:val="bg-BG"/>
        </w:rPr>
        <w:t>В чл. 151, ал. 1 се създава т. 12: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„12. градински и паркови елементи с височина до 2,20 м над прилежащия терен.“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/>
          <w:bCs/>
          <w:szCs w:val="24"/>
          <w:lang w:val="bg-BG" w:eastAsia="bg-BG"/>
        </w:rPr>
        <w:t xml:space="preserve">§ 18. </w:t>
      </w:r>
      <w:r w:rsidRPr="00DF2D93">
        <w:rPr>
          <w:rFonts w:ascii="Times New Roman" w:hAnsi="Times New Roman"/>
          <w:bCs/>
          <w:szCs w:val="24"/>
          <w:lang w:val="bg-BG" w:eastAsia="bg-BG"/>
        </w:rPr>
        <w:t>В чл. 153 се създава ал. 5: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„(5) Отказът за </w:t>
      </w:r>
      <w:proofErr w:type="spellStart"/>
      <w:r w:rsidRPr="00DF2D93">
        <w:rPr>
          <w:rFonts w:ascii="Times New Roman" w:hAnsi="Times New Roman"/>
          <w:bCs/>
          <w:szCs w:val="24"/>
          <w:lang w:val="bg-BG" w:eastAsia="bg-BG"/>
        </w:rPr>
        <w:t>презаверка</w:t>
      </w:r>
      <w:proofErr w:type="spellEnd"/>
      <w:r w:rsidRPr="00DF2D93">
        <w:rPr>
          <w:rFonts w:ascii="Times New Roman" w:hAnsi="Times New Roman"/>
          <w:bCs/>
          <w:szCs w:val="24"/>
          <w:lang w:val="bg-BG" w:eastAsia="bg-BG"/>
        </w:rPr>
        <w:t xml:space="preserve"> на разрешението за строеж се съобщава по реда на АПК на заинтересуваните лица по чл. 149, ал. 2 и подлежи на обжалване по реда на чл. 215 в 14-дневен срок от съобщаването.”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/>
          <w:bCs/>
          <w:szCs w:val="24"/>
          <w:lang w:val="bg-BG" w:eastAsia="bg-BG"/>
        </w:rPr>
        <w:t xml:space="preserve">§ 19. </w:t>
      </w:r>
      <w:r w:rsidRPr="00DF2D93">
        <w:rPr>
          <w:rFonts w:ascii="Times New Roman" w:hAnsi="Times New Roman"/>
          <w:bCs/>
          <w:szCs w:val="24"/>
          <w:lang w:val="bg-BG" w:eastAsia="bg-BG"/>
        </w:rPr>
        <w:t>В чл. 154, ал. 1 накрая се добавя „след съгласуване с водещия проектант на обекта“.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b/>
          <w:szCs w:val="24"/>
          <w:lang w:val="bg-BG" w:eastAsia="bg-BG"/>
        </w:rPr>
        <w:t xml:space="preserve">§ 20. </w:t>
      </w:r>
      <w:r w:rsidRPr="00DF2D93">
        <w:rPr>
          <w:rFonts w:ascii="Times New Roman" w:hAnsi="Times New Roman"/>
          <w:szCs w:val="24"/>
          <w:lang w:val="bg-BG" w:eastAsia="bg-BG"/>
        </w:rPr>
        <w:t>В чл. 162 се създават ал. 7 и 8: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 w:eastAsia="bg-BG"/>
        </w:rPr>
        <w:t>„(7) Водещ проектант е лицето – автор на водещата проектна част на инвестиционния проект, определен от възложителя.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 w:eastAsia="bg-BG"/>
        </w:rPr>
        <w:t>(8) Водещият проектант е отговорен за взаимното съгласуване и координация на всички части на инвестиционния проект</w:t>
      </w:r>
      <w:r w:rsidRPr="00DF2D93">
        <w:rPr>
          <w:rFonts w:ascii="Times New Roman" w:hAnsi="Times New Roman"/>
          <w:szCs w:val="24"/>
          <w:lang w:val="bg-BG"/>
        </w:rPr>
        <w:t>.</w:t>
      </w:r>
      <w:r w:rsidRPr="00DF2D93">
        <w:rPr>
          <w:rFonts w:ascii="Times New Roman" w:hAnsi="Times New Roman"/>
          <w:szCs w:val="24"/>
          <w:lang w:val="bg-BG" w:eastAsia="bg-BG"/>
        </w:rPr>
        <w:t>“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b/>
          <w:szCs w:val="24"/>
          <w:lang w:val="bg-BG" w:eastAsia="bg-BG"/>
        </w:rPr>
        <w:t xml:space="preserve">§ 21. </w:t>
      </w:r>
      <w:r w:rsidRPr="00DF2D93">
        <w:rPr>
          <w:rFonts w:ascii="Times New Roman" w:hAnsi="Times New Roman"/>
          <w:szCs w:val="24"/>
          <w:lang w:val="bg-BG" w:eastAsia="bg-BG"/>
        </w:rPr>
        <w:t>В чл. 163а, ал. 4 след думите „строителен инженер“ се поставя запетая и се добавя „архитект“.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 xml:space="preserve">§ 22. </w:t>
      </w:r>
      <w:r w:rsidRPr="00DF2D93">
        <w:rPr>
          <w:rFonts w:ascii="Times New Roman" w:hAnsi="Times New Roman"/>
          <w:szCs w:val="24"/>
          <w:lang w:val="bg-BG"/>
        </w:rPr>
        <w:t>В чл. 166 се правят следните изменения и допълнения: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1. В ал. 1: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а) създава се нова т. 2: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„2. извършва проверка и контрол на доставените и влагани в строежа строителни продукти, с които се осигурява изпълнението на основните изисквания към строежите в съответствие с изискванията на наредбата по чл. 9, ал. 2, т. 5 от Закона за техническите изисквания към продуктите;“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 xml:space="preserve">б) досегашната т. 2 става т. 3, като в нея думите „и влаганите материали“ се заличават.  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2. В ал. 2 след думите „</w:t>
      </w:r>
      <w:r w:rsidRPr="00DF2D93">
        <w:rPr>
          <w:rFonts w:ascii="Times New Roman" w:hAnsi="Times New Roman"/>
          <w:bCs/>
          <w:caps/>
          <w:szCs w:val="24"/>
          <w:lang w:val="bg-BG" w:eastAsia="bg-BG"/>
        </w:rPr>
        <w:t>н</w:t>
      </w:r>
      <w:r w:rsidRPr="00DF2D93">
        <w:rPr>
          <w:rFonts w:ascii="Times New Roman" w:hAnsi="Times New Roman"/>
          <w:bCs/>
          <w:szCs w:val="24"/>
          <w:lang w:val="bg-BG" w:eastAsia="bg-BG"/>
        </w:rPr>
        <w:t>ачалникът на Дирекцията за национален строителен контрол“ се добавя „или упълномощено от него длъжностно лице”.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/>
          <w:bCs/>
          <w:szCs w:val="24"/>
          <w:lang w:val="bg-BG" w:eastAsia="bg-BG"/>
        </w:rPr>
        <w:t xml:space="preserve">§ 23. </w:t>
      </w: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В чл. 167 се правят следните изменения и допълнения: 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lastRenderedPageBreak/>
        <w:t>1. В ал. 1, т. 2 след думите „лишаване от свобода” се добавя „както и за престъпления, свързани с упражняване на професията” и се поставя запетая.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2. В ал. 5, т. 1 думите „две наказателни постановления” се заменят с „три наказателни постановления за срок две години”.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3. Алинея 6 се отменя.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 xml:space="preserve">§ 24. </w:t>
      </w:r>
      <w:r w:rsidRPr="00DF2D93">
        <w:rPr>
          <w:rFonts w:ascii="Times New Roman" w:hAnsi="Times New Roman"/>
          <w:szCs w:val="24"/>
          <w:lang w:val="bg-BG"/>
        </w:rPr>
        <w:t>В чл. 169 се правят следните изменения: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/>
          <w:color w:val="000000"/>
          <w:szCs w:val="24"/>
          <w:lang w:val="bg-BG"/>
        </w:rPr>
      </w:pPr>
      <w:r w:rsidRPr="00DF2D93">
        <w:rPr>
          <w:rFonts w:ascii="Times New Roman" w:hAnsi="Times New Roman"/>
          <w:color w:val="000000"/>
          <w:szCs w:val="24"/>
          <w:lang w:val="bg-BG"/>
        </w:rPr>
        <w:t xml:space="preserve">1. Алинея 1 се изменя така: 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DF2D93">
        <w:rPr>
          <w:rFonts w:ascii="Times New Roman" w:hAnsi="Times New Roman"/>
          <w:color w:val="000000"/>
          <w:szCs w:val="24"/>
          <w:lang w:val="bg-BG"/>
        </w:rPr>
        <w:t xml:space="preserve">„(1) Строежите се проектират, изпълняват и поддържат в съответствие с основните изисквания към строежите, определени в приложение І на Регламент (ЕС) № 305/2011 на </w:t>
      </w:r>
      <w:r w:rsidRPr="00DF2D93">
        <w:rPr>
          <w:rFonts w:ascii="Times New Roman" w:hAnsi="Times New Roman"/>
          <w:caps/>
          <w:color w:val="000000"/>
          <w:szCs w:val="24"/>
          <w:lang w:val="bg-BG"/>
        </w:rPr>
        <w:t>е</w:t>
      </w:r>
      <w:r w:rsidRPr="00DF2D93">
        <w:rPr>
          <w:rFonts w:ascii="Times New Roman" w:hAnsi="Times New Roman"/>
          <w:color w:val="000000"/>
          <w:szCs w:val="24"/>
          <w:lang w:val="bg-BG"/>
        </w:rPr>
        <w:t>вропейския парламент и на Съвета от 9 март 2011 г. за определяне на хармонизирани условия за предлагането на пазара на строителни продукти и за отмяна на Директива 89/106/ЕИО на Съвета (ОВ, L 88 от 4.</w:t>
      </w:r>
      <w:proofErr w:type="spellStart"/>
      <w:r w:rsidRPr="00DF2D93">
        <w:rPr>
          <w:rFonts w:ascii="Times New Roman" w:hAnsi="Times New Roman"/>
          <w:color w:val="000000"/>
          <w:szCs w:val="24"/>
          <w:lang w:val="bg-BG"/>
        </w:rPr>
        <w:t>4</w:t>
      </w:r>
      <w:proofErr w:type="spellEnd"/>
      <w:r w:rsidRPr="00DF2D93">
        <w:rPr>
          <w:rFonts w:ascii="Times New Roman" w:hAnsi="Times New Roman"/>
          <w:color w:val="000000"/>
          <w:szCs w:val="24"/>
          <w:lang w:val="bg-BG"/>
        </w:rPr>
        <w:t>.2011 г.), за: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color w:val="000000"/>
          <w:sz w:val="6"/>
          <w:szCs w:val="6"/>
          <w:lang w:val="bg-BG"/>
        </w:rPr>
      </w:pPr>
    </w:p>
    <w:p w:rsidR="00FA65ED" w:rsidRPr="00DF2D93" w:rsidRDefault="00FA65ED" w:rsidP="00FA65ED">
      <w:pPr>
        <w:numPr>
          <w:ilvl w:val="0"/>
          <w:numId w:val="2"/>
        </w:numPr>
        <w:spacing w:before="120"/>
        <w:ind w:left="0" w:firstLine="1134"/>
        <w:contextualSpacing/>
        <w:jc w:val="both"/>
        <w:rPr>
          <w:rFonts w:ascii="Times New Roman" w:hAnsi="Times New Roman"/>
          <w:b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механично съпротивление и устойчивост;</w:t>
      </w:r>
    </w:p>
    <w:p w:rsidR="00FA65ED" w:rsidRPr="00DF2D93" w:rsidRDefault="00FA65ED" w:rsidP="00FA65ED">
      <w:pPr>
        <w:numPr>
          <w:ilvl w:val="0"/>
          <w:numId w:val="2"/>
        </w:numPr>
        <w:spacing w:before="120"/>
        <w:ind w:left="0" w:firstLine="1134"/>
        <w:contextualSpacing/>
        <w:jc w:val="both"/>
        <w:rPr>
          <w:rFonts w:ascii="Times New Roman" w:hAnsi="Times New Roman"/>
          <w:b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безопасност в случай на пожар;</w:t>
      </w:r>
    </w:p>
    <w:p w:rsidR="00FA65ED" w:rsidRPr="00DF2D93" w:rsidRDefault="00FA65ED" w:rsidP="00FA65ED">
      <w:pPr>
        <w:numPr>
          <w:ilvl w:val="0"/>
          <w:numId w:val="2"/>
        </w:numPr>
        <w:spacing w:before="120"/>
        <w:ind w:left="0" w:firstLine="1134"/>
        <w:contextualSpacing/>
        <w:jc w:val="both"/>
        <w:rPr>
          <w:rFonts w:ascii="Times New Roman" w:hAnsi="Times New Roman"/>
          <w:b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хигиена, здраве и околна среда;</w:t>
      </w:r>
    </w:p>
    <w:p w:rsidR="00FA65ED" w:rsidRPr="00DF2D93" w:rsidRDefault="00FA65ED" w:rsidP="00FA65ED">
      <w:pPr>
        <w:numPr>
          <w:ilvl w:val="0"/>
          <w:numId w:val="2"/>
        </w:numPr>
        <w:spacing w:before="120"/>
        <w:ind w:left="0" w:firstLine="1134"/>
        <w:contextualSpacing/>
        <w:jc w:val="both"/>
        <w:rPr>
          <w:rFonts w:ascii="Times New Roman" w:hAnsi="Times New Roman"/>
          <w:b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достъпност и безопасност при експлоатация;</w:t>
      </w:r>
    </w:p>
    <w:p w:rsidR="00FA65ED" w:rsidRPr="00DF2D93" w:rsidRDefault="00FA65ED" w:rsidP="00FA65ED">
      <w:pPr>
        <w:numPr>
          <w:ilvl w:val="0"/>
          <w:numId w:val="2"/>
        </w:numPr>
        <w:spacing w:before="120"/>
        <w:ind w:left="0" w:firstLine="1134"/>
        <w:contextualSpacing/>
        <w:jc w:val="both"/>
        <w:rPr>
          <w:rFonts w:ascii="Times New Roman" w:hAnsi="Times New Roman"/>
          <w:b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защита от шум;</w:t>
      </w:r>
    </w:p>
    <w:p w:rsidR="00FA65ED" w:rsidRPr="00DF2D93" w:rsidRDefault="00FA65ED" w:rsidP="00FA65ED">
      <w:pPr>
        <w:numPr>
          <w:ilvl w:val="0"/>
          <w:numId w:val="2"/>
        </w:numPr>
        <w:spacing w:before="120"/>
        <w:ind w:left="0" w:firstLine="1134"/>
        <w:contextualSpacing/>
        <w:jc w:val="both"/>
        <w:rPr>
          <w:rFonts w:ascii="Times New Roman" w:hAnsi="Times New Roman"/>
          <w:b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 xml:space="preserve">икономия на енергия и </w:t>
      </w:r>
      <w:proofErr w:type="spellStart"/>
      <w:r w:rsidRPr="00DF2D93">
        <w:rPr>
          <w:rFonts w:ascii="Times New Roman" w:hAnsi="Times New Roman"/>
          <w:szCs w:val="24"/>
          <w:lang w:val="bg-BG"/>
        </w:rPr>
        <w:t>топлосъхранение</w:t>
      </w:r>
      <w:proofErr w:type="spellEnd"/>
      <w:r w:rsidRPr="00DF2D93">
        <w:rPr>
          <w:rFonts w:ascii="Times New Roman" w:hAnsi="Times New Roman"/>
          <w:szCs w:val="24"/>
          <w:lang w:val="bg-BG"/>
        </w:rPr>
        <w:t>;</w:t>
      </w:r>
    </w:p>
    <w:p w:rsidR="00FA65ED" w:rsidRPr="00DF2D93" w:rsidRDefault="00FA65ED" w:rsidP="00FA65ED">
      <w:pPr>
        <w:numPr>
          <w:ilvl w:val="0"/>
          <w:numId w:val="2"/>
        </w:numPr>
        <w:spacing w:before="120"/>
        <w:ind w:left="0" w:firstLine="1134"/>
        <w:contextualSpacing/>
        <w:jc w:val="both"/>
        <w:rPr>
          <w:rFonts w:ascii="Times New Roman" w:hAnsi="Times New Roman"/>
          <w:b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устойчиво използване на природните ресурси.“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DF2D93">
        <w:rPr>
          <w:rFonts w:ascii="Times New Roman" w:hAnsi="Times New Roman"/>
          <w:color w:val="000000"/>
          <w:szCs w:val="24"/>
          <w:lang w:val="bg-BG"/>
        </w:rPr>
        <w:t>2. Алинея  2 се отменя.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DF2D93">
        <w:rPr>
          <w:rFonts w:ascii="Times New Roman" w:hAnsi="Times New Roman"/>
          <w:color w:val="000000"/>
          <w:szCs w:val="24"/>
          <w:lang w:val="bg-BG"/>
        </w:rPr>
        <w:t xml:space="preserve">3. Алинея 4 се изменя така: 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DF2D93">
        <w:rPr>
          <w:rFonts w:ascii="Times New Roman" w:hAnsi="Times New Roman"/>
          <w:color w:val="000000"/>
          <w:szCs w:val="24"/>
          <w:lang w:val="bg-BG"/>
        </w:rPr>
        <w:t xml:space="preserve">„(4) Министърът на регионалното развитие и благоустройството самостоятелно или съвместно с компетентните министри издава наредби за определяне на изискванията за  проектирането, изпълнението, контрола и въвеждането в експлоатация на строежите, за дълготрайността на строителните конструкции, устойчивостта на земната основа, изискванията за достъпна среда за населението, включително за хората с увреждания, и изискванията за безопасност на строежите при отчитане влиянието на географските, климатичните и сеизмичните въздействия в съответствие с изискванията по ал. 1 и ал. 3, т. 1 и 3.“ 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4. Алинея 6 се изменя така: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„(6) Органите на изпълнителната власт ежегодно разработват програми с мерки за привеждане на урбанизираната територия и на съществуващи отделни сгради и съоръжения в нея в съответствие с изискванията за достъпна среда и предвиждат средства за тяхното реализиране. Министерският съвет и общинските съвети приемат програмите и осъществяват контрол по изпълнението им.“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b/>
          <w:szCs w:val="24"/>
          <w:lang w:val="bg-BG" w:eastAsia="bg-BG"/>
        </w:rPr>
        <w:t xml:space="preserve">§ 25. </w:t>
      </w:r>
      <w:r w:rsidRPr="00DF2D93">
        <w:rPr>
          <w:rFonts w:ascii="Times New Roman" w:hAnsi="Times New Roman"/>
          <w:szCs w:val="24"/>
          <w:lang w:val="bg-BG" w:eastAsia="bg-BG"/>
        </w:rPr>
        <w:t>В чл. 169а се правят следните изменения:</w:t>
      </w:r>
    </w:p>
    <w:p w:rsidR="00FA65ED" w:rsidRPr="00DF2D93" w:rsidRDefault="00FA65ED" w:rsidP="00FA65ED">
      <w:pPr>
        <w:pStyle w:val="ListParagraph"/>
        <w:numPr>
          <w:ilvl w:val="0"/>
          <w:numId w:val="3"/>
        </w:numPr>
        <w:spacing w:before="120"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bg-BG"/>
        </w:rPr>
      </w:pPr>
      <w:r w:rsidRPr="00DF2D93">
        <w:rPr>
          <w:rFonts w:ascii="Times New Roman" w:hAnsi="Times New Roman"/>
          <w:sz w:val="24"/>
          <w:szCs w:val="24"/>
          <w:lang w:eastAsia="bg-BG"/>
        </w:rPr>
        <w:t>Алинея 1 се изменя така: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szCs w:val="24"/>
          <w:lang w:val="bg-BG" w:eastAsia="bg-BG"/>
        </w:rPr>
        <w:t>„</w:t>
      </w:r>
      <w:r w:rsidRPr="00DF2D93">
        <w:rPr>
          <w:rFonts w:ascii="Times New Roman" w:hAnsi="Times New Roman"/>
          <w:szCs w:val="24"/>
          <w:lang w:val="bg-BG"/>
        </w:rPr>
        <w:t>(1) В строежите се влагат само строителни продукти, които осигуряват изпълнението на основните изисквания към строежите по чл. 169, ал. 1 и отговарят на изискванията, определени със Закона за техническите изисквания към продуктите (ЗТИП), и с наредбата по чл. 9, ал. 2, т. 5 от ЗТИП.</w:t>
      </w:r>
      <w:r w:rsidRPr="00DF2D93">
        <w:rPr>
          <w:rFonts w:ascii="Times New Roman" w:hAnsi="Times New Roman"/>
          <w:szCs w:val="24"/>
          <w:lang w:val="bg-BG" w:eastAsia="bg-BG"/>
        </w:rPr>
        <w:t>“</w:t>
      </w:r>
    </w:p>
    <w:p w:rsidR="00FA65ED" w:rsidRPr="00DF2D93" w:rsidRDefault="00FA65ED" w:rsidP="00FA65ED">
      <w:pPr>
        <w:pStyle w:val="ListParagraph"/>
        <w:numPr>
          <w:ilvl w:val="0"/>
          <w:numId w:val="3"/>
        </w:numPr>
        <w:spacing w:before="120"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bg-BG"/>
        </w:rPr>
      </w:pPr>
      <w:r w:rsidRPr="00DF2D93">
        <w:rPr>
          <w:rFonts w:ascii="Times New Roman" w:hAnsi="Times New Roman"/>
          <w:sz w:val="24"/>
          <w:szCs w:val="24"/>
          <w:lang w:eastAsia="bg-BG"/>
        </w:rPr>
        <w:t>Алинеи 2-6 се отменят.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b/>
          <w:szCs w:val="24"/>
          <w:lang w:val="bg-BG" w:eastAsia="bg-BG"/>
        </w:rPr>
        <w:t xml:space="preserve">§ 26. </w:t>
      </w:r>
      <w:r w:rsidRPr="00DF2D93">
        <w:rPr>
          <w:rFonts w:ascii="Times New Roman" w:hAnsi="Times New Roman"/>
          <w:szCs w:val="24"/>
          <w:lang w:val="bg-BG" w:eastAsia="bg-BG"/>
        </w:rPr>
        <w:t>В чл. 175, ал. 2, изречение второ след думата „възложителя“ се добавя „водещия проектант“ и се поставя запетая.</w:t>
      </w:r>
    </w:p>
    <w:p w:rsidR="00FA65ED" w:rsidRPr="00DF2D93" w:rsidRDefault="00FA65ED" w:rsidP="00FA65ED">
      <w:pPr>
        <w:spacing w:before="120"/>
        <w:ind w:firstLine="1134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b/>
          <w:szCs w:val="24"/>
          <w:lang w:val="bg-BG" w:eastAsia="bg-BG"/>
        </w:rPr>
        <w:lastRenderedPageBreak/>
        <w:t>§ 27.</w:t>
      </w:r>
      <w:r w:rsidRPr="00DF2D93">
        <w:rPr>
          <w:rFonts w:ascii="Times New Roman" w:hAnsi="Times New Roman"/>
          <w:szCs w:val="24"/>
          <w:lang w:val="bg-BG" w:eastAsia="bg-BG"/>
        </w:rPr>
        <w:t xml:space="preserve"> В чл. 178, ал. 3, т. 1 думите „с техническите спецификации по“ се заличават.</w:t>
      </w:r>
    </w:p>
    <w:p w:rsidR="00DF2D93" w:rsidRPr="00DF2D93" w:rsidRDefault="00DF2D93" w:rsidP="00DF2D93">
      <w:pPr>
        <w:spacing w:after="60"/>
        <w:ind w:firstLine="1134"/>
        <w:jc w:val="both"/>
        <w:rPr>
          <w:rFonts w:ascii="Times New Roman" w:hAnsi="Times New Roman"/>
          <w:i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 xml:space="preserve">§ </w:t>
      </w:r>
      <w:r w:rsidR="003C2426">
        <w:rPr>
          <w:rFonts w:ascii="Times New Roman" w:hAnsi="Times New Roman"/>
          <w:b/>
          <w:szCs w:val="24"/>
          <w:lang w:val="bg-BG"/>
        </w:rPr>
        <w:t>28</w:t>
      </w:r>
      <w:r w:rsidRPr="00DF2D93">
        <w:rPr>
          <w:rFonts w:ascii="Times New Roman" w:hAnsi="Times New Roman"/>
          <w:b/>
          <w:szCs w:val="24"/>
          <w:lang w:val="bg-BG"/>
        </w:rPr>
        <w:t>.</w:t>
      </w:r>
      <w:r w:rsidRPr="00DF2D93">
        <w:rPr>
          <w:rFonts w:ascii="Times New Roman" w:hAnsi="Times New Roman"/>
          <w:szCs w:val="24"/>
          <w:lang w:val="bg-BG"/>
        </w:rPr>
        <w:t xml:space="preserve"> В наименованието на глава Дванадесета думите </w:t>
      </w:r>
      <w:r w:rsidRPr="003C2426">
        <w:rPr>
          <w:rFonts w:ascii="Times New Roman" w:hAnsi="Times New Roman"/>
          <w:szCs w:val="24"/>
          <w:lang w:val="bg-BG"/>
        </w:rPr>
        <w:t>„право на строеж“</w:t>
      </w:r>
      <w:r w:rsidRPr="00DF2D93">
        <w:rPr>
          <w:rFonts w:ascii="Times New Roman" w:hAnsi="Times New Roman"/>
          <w:szCs w:val="24"/>
          <w:lang w:val="bg-BG"/>
        </w:rPr>
        <w:t xml:space="preserve"> се заменят </w:t>
      </w:r>
      <w:r w:rsidRPr="003C2426">
        <w:rPr>
          <w:rFonts w:ascii="Times New Roman" w:hAnsi="Times New Roman"/>
          <w:szCs w:val="24"/>
          <w:lang w:val="bg-BG"/>
        </w:rPr>
        <w:t>с „ограничени вещни права“</w:t>
      </w:r>
      <w:r w:rsidR="003C2426">
        <w:rPr>
          <w:rFonts w:ascii="Times New Roman" w:hAnsi="Times New Roman"/>
          <w:szCs w:val="24"/>
          <w:lang w:val="bg-BG"/>
        </w:rPr>
        <w:t>.</w:t>
      </w:r>
    </w:p>
    <w:p w:rsidR="00DF2D93" w:rsidRPr="00DF2D93" w:rsidRDefault="00DF2D93" w:rsidP="00DF2D93">
      <w:pPr>
        <w:spacing w:after="6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>§</w:t>
      </w:r>
      <w:r w:rsidR="006D2FF6">
        <w:rPr>
          <w:rFonts w:ascii="Times New Roman" w:hAnsi="Times New Roman"/>
          <w:b/>
          <w:szCs w:val="24"/>
          <w:lang w:val="bg-BG"/>
        </w:rPr>
        <w:t xml:space="preserve"> </w:t>
      </w:r>
      <w:r w:rsidRPr="00DF2D93">
        <w:rPr>
          <w:rFonts w:ascii="Times New Roman" w:hAnsi="Times New Roman"/>
          <w:b/>
          <w:szCs w:val="24"/>
          <w:lang w:val="bg-BG"/>
        </w:rPr>
        <w:t xml:space="preserve"> 2</w:t>
      </w:r>
      <w:r w:rsidR="003C2426">
        <w:rPr>
          <w:rFonts w:ascii="Times New Roman" w:hAnsi="Times New Roman"/>
          <w:b/>
          <w:szCs w:val="24"/>
          <w:lang w:val="bg-BG"/>
        </w:rPr>
        <w:t>9</w:t>
      </w:r>
      <w:r w:rsidRPr="00DF2D93">
        <w:rPr>
          <w:rFonts w:ascii="Times New Roman" w:hAnsi="Times New Roman"/>
          <w:b/>
          <w:szCs w:val="24"/>
          <w:lang w:val="bg-BG"/>
        </w:rPr>
        <w:t>.</w:t>
      </w:r>
      <w:r w:rsidRPr="00DF2D93">
        <w:rPr>
          <w:rFonts w:ascii="Times New Roman" w:hAnsi="Times New Roman"/>
          <w:szCs w:val="24"/>
          <w:lang w:val="bg-BG"/>
        </w:rPr>
        <w:t xml:space="preserve"> Създава се нов чл.180а:</w:t>
      </w:r>
    </w:p>
    <w:p w:rsidR="00DF2D93" w:rsidRPr="003C2426" w:rsidRDefault="003C2426" w:rsidP="00DF2D93">
      <w:pPr>
        <w:spacing w:after="60"/>
        <w:ind w:firstLine="1134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</w:t>
      </w:r>
      <w:r w:rsidR="00DF2D93" w:rsidRPr="00DF2D93">
        <w:rPr>
          <w:rFonts w:ascii="Times New Roman" w:hAnsi="Times New Roman"/>
          <w:szCs w:val="24"/>
          <w:lang w:val="bg-BG"/>
        </w:rPr>
        <w:t>Чл.180а</w:t>
      </w:r>
      <w:r>
        <w:rPr>
          <w:rFonts w:ascii="Times New Roman" w:hAnsi="Times New Roman"/>
          <w:szCs w:val="24"/>
          <w:lang w:val="bg-BG"/>
        </w:rPr>
        <w:t xml:space="preserve">. </w:t>
      </w:r>
      <w:r w:rsidRPr="00DF2D93">
        <w:rPr>
          <w:rFonts w:ascii="Times New Roman" w:hAnsi="Times New Roman"/>
          <w:szCs w:val="24"/>
          <w:lang w:val="bg-BG"/>
        </w:rPr>
        <w:t>(1)</w:t>
      </w:r>
      <w:r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DF2D93" w:rsidRPr="003C2426">
        <w:rPr>
          <w:rFonts w:ascii="Times New Roman" w:hAnsi="Times New Roman"/>
          <w:szCs w:val="24"/>
          <w:lang w:val="bg-BG"/>
        </w:rPr>
        <w:t>Паркоместата</w:t>
      </w:r>
      <w:proofErr w:type="spellEnd"/>
      <w:r w:rsidR="00DF2D93" w:rsidRPr="003C2426">
        <w:rPr>
          <w:rFonts w:ascii="Times New Roman" w:hAnsi="Times New Roman"/>
          <w:szCs w:val="24"/>
          <w:lang w:val="bg-BG"/>
        </w:rPr>
        <w:t>,  изградени като строеж, на основание одобрен инвестиционен проект, са самостоятелни недвижими вещи по смисъла на чл. 110 от Закона за собствеността и представляват обект, съ</w:t>
      </w:r>
      <w:r>
        <w:rPr>
          <w:rFonts w:ascii="Times New Roman" w:hAnsi="Times New Roman"/>
          <w:szCs w:val="24"/>
          <w:lang w:val="bg-BG"/>
        </w:rPr>
        <w:t>гласно § 5, т. 39 от ДР на ЗУТ.</w:t>
      </w:r>
    </w:p>
    <w:p w:rsidR="00DF2D93" w:rsidRPr="003C2426" w:rsidRDefault="003C2426" w:rsidP="00DF2D93">
      <w:pPr>
        <w:spacing w:after="6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(</w:t>
      </w:r>
      <w:r>
        <w:rPr>
          <w:rFonts w:ascii="Times New Roman" w:hAnsi="Times New Roman"/>
          <w:szCs w:val="24"/>
          <w:lang w:val="bg-BG"/>
        </w:rPr>
        <w:t>2</w:t>
      </w:r>
      <w:r w:rsidRPr="00DF2D93">
        <w:rPr>
          <w:rFonts w:ascii="Times New Roman" w:hAnsi="Times New Roman"/>
          <w:szCs w:val="24"/>
          <w:lang w:val="bg-BG"/>
        </w:rPr>
        <w:t>)</w:t>
      </w:r>
      <w:r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DF2D93" w:rsidRPr="003C2426">
        <w:rPr>
          <w:rFonts w:ascii="Times New Roman" w:hAnsi="Times New Roman"/>
          <w:szCs w:val="24"/>
          <w:lang w:val="bg-BG"/>
        </w:rPr>
        <w:t>Паркоместата</w:t>
      </w:r>
      <w:proofErr w:type="spellEnd"/>
      <w:r w:rsidR="00DF2D93" w:rsidRPr="003C2426">
        <w:rPr>
          <w:rFonts w:ascii="Times New Roman" w:hAnsi="Times New Roman"/>
          <w:szCs w:val="24"/>
          <w:lang w:val="bg-BG"/>
        </w:rPr>
        <w:t>, които не представляват строеж, са самостоятелен обект и могат да се ползват за паркиране на осн</w:t>
      </w:r>
      <w:r>
        <w:rPr>
          <w:rFonts w:ascii="Times New Roman" w:hAnsi="Times New Roman"/>
          <w:szCs w:val="24"/>
          <w:lang w:val="bg-BG"/>
        </w:rPr>
        <w:t xml:space="preserve">ование учреден особен </w:t>
      </w:r>
      <w:proofErr w:type="spellStart"/>
      <w:r>
        <w:rPr>
          <w:rFonts w:ascii="Times New Roman" w:hAnsi="Times New Roman"/>
          <w:szCs w:val="24"/>
          <w:lang w:val="bg-BG"/>
        </w:rPr>
        <w:t>сервитут</w:t>
      </w:r>
      <w:proofErr w:type="spellEnd"/>
      <w:r>
        <w:rPr>
          <w:rFonts w:ascii="Times New Roman" w:hAnsi="Times New Roman"/>
          <w:szCs w:val="24"/>
          <w:lang w:val="bg-BG"/>
        </w:rPr>
        <w:t>.</w:t>
      </w:r>
    </w:p>
    <w:p w:rsidR="00DF2D93" w:rsidRPr="003C2426" w:rsidRDefault="003C2426" w:rsidP="00DF2D93">
      <w:pPr>
        <w:spacing w:after="6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(</w:t>
      </w:r>
      <w:r>
        <w:rPr>
          <w:rFonts w:ascii="Times New Roman" w:hAnsi="Times New Roman"/>
          <w:szCs w:val="24"/>
          <w:lang w:val="bg-BG"/>
        </w:rPr>
        <w:t>3</w:t>
      </w:r>
      <w:r w:rsidRPr="00DF2D93">
        <w:rPr>
          <w:rFonts w:ascii="Times New Roman" w:hAnsi="Times New Roman"/>
          <w:szCs w:val="24"/>
          <w:lang w:val="bg-BG"/>
        </w:rPr>
        <w:t>)</w:t>
      </w:r>
      <w:r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DF2D93" w:rsidRPr="003C2426">
        <w:rPr>
          <w:rFonts w:ascii="Times New Roman" w:hAnsi="Times New Roman"/>
          <w:szCs w:val="24"/>
          <w:lang w:val="bg-BG"/>
        </w:rPr>
        <w:t>Паркоместата</w:t>
      </w:r>
      <w:proofErr w:type="spellEnd"/>
      <w:r w:rsidR="00DF2D93" w:rsidRPr="003C2426">
        <w:rPr>
          <w:rFonts w:ascii="Times New Roman" w:hAnsi="Times New Roman"/>
          <w:szCs w:val="24"/>
          <w:lang w:val="bg-BG"/>
        </w:rPr>
        <w:t xml:space="preserve">, предмет на учреден особен </w:t>
      </w:r>
      <w:proofErr w:type="spellStart"/>
      <w:r w:rsidR="00DF2D93" w:rsidRPr="003C2426">
        <w:rPr>
          <w:rFonts w:ascii="Times New Roman" w:hAnsi="Times New Roman"/>
          <w:szCs w:val="24"/>
          <w:lang w:val="bg-BG"/>
        </w:rPr>
        <w:t>сервитут</w:t>
      </w:r>
      <w:proofErr w:type="spellEnd"/>
      <w:r w:rsidR="00DF2D93" w:rsidRPr="003C2426">
        <w:rPr>
          <w:rFonts w:ascii="Times New Roman" w:hAnsi="Times New Roman"/>
          <w:szCs w:val="24"/>
          <w:lang w:val="bg-BG"/>
        </w:rPr>
        <w:t>, могат да бъдат разположени в сграда, реална част от поземлен имот или в автоматизирани механични системи, съобразно одобрен инвестиционен проект. ”</w:t>
      </w:r>
    </w:p>
    <w:p w:rsidR="00FA65ED" w:rsidRPr="00DF2D93" w:rsidRDefault="00FA65ED" w:rsidP="003C2426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b/>
          <w:szCs w:val="24"/>
          <w:lang w:val="bg-BG" w:eastAsia="bg-BG"/>
        </w:rPr>
        <w:t>§</w:t>
      </w:r>
      <w:r w:rsidR="003C2426">
        <w:rPr>
          <w:rFonts w:ascii="Times New Roman" w:hAnsi="Times New Roman"/>
          <w:b/>
          <w:szCs w:val="24"/>
          <w:lang w:val="bg-BG" w:eastAsia="bg-BG"/>
        </w:rPr>
        <w:t xml:space="preserve"> 30</w:t>
      </w:r>
      <w:r w:rsidRPr="00DF2D93">
        <w:rPr>
          <w:rFonts w:ascii="Times New Roman" w:hAnsi="Times New Roman"/>
          <w:b/>
          <w:szCs w:val="24"/>
          <w:lang w:val="bg-BG" w:eastAsia="bg-BG"/>
        </w:rPr>
        <w:t xml:space="preserve">. </w:t>
      </w:r>
      <w:r w:rsidRPr="00DF2D93">
        <w:rPr>
          <w:rFonts w:ascii="Times New Roman" w:hAnsi="Times New Roman"/>
          <w:szCs w:val="24"/>
          <w:lang w:val="bg-BG" w:eastAsia="bg-BG"/>
        </w:rPr>
        <w:t xml:space="preserve">В чл. 184, ал. 1 думите „чл. 169, ал. 2“ се заменят с „чл. 169, </w:t>
      </w:r>
      <w:r w:rsidRPr="00DF2D93">
        <w:rPr>
          <w:rFonts w:ascii="Times New Roman" w:hAnsi="Times New Roman"/>
          <w:szCs w:val="24"/>
          <w:lang w:val="bg-BG" w:eastAsia="bg-BG"/>
        </w:rPr>
        <w:br/>
        <w:t>ал. 4“.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/>
          <w:bCs/>
          <w:szCs w:val="24"/>
          <w:lang w:val="bg-BG" w:eastAsia="bg-BG"/>
        </w:rPr>
        <w:t>§</w:t>
      </w:r>
      <w:r w:rsidR="006D2FF6">
        <w:rPr>
          <w:rFonts w:ascii="Times New Roman" w:hAnsi="Times New Roman"/>
          <w:b/>
          <w:bCs/>
          <w:szCs w:val="24"/>
          <w:lang w:val="bg-BG" w:eastAsia="bg-BG"/>
        </w:rPr>
        <w:t xml:space="preserve">  </w:t>
      </w:r>
      <w:r w:rsidR="003C2426">
        <w:rPr>
          <w:rFonts w:ascii="Times New Roman" w:hAnsi="Times New Roman"/>
          <w:b/>
          <w:bCs/>
          <w:szCs w:val="24"/>
          <w:lang w:val="bg-BG" w:eastAsia="bg-BG"/>
        </w:rPr>
        <w:t>31</w:t>
      </w:r>
      <w:r w:rsidRPr="00DF2D93">
        <w:rPr>
          <w:rFonts w:ascii="Times New Roman" w:hAnsi="Times New Roman"/>
          <w:b/>
          <w:bCs/>
          <w:szCs w:val="24"/>
          <w:lang w:val="bg-BG" w:eastAsia="bg-BG"/>
        </w:rPr>
        <w:t xml:space="preserve">. </w:t>
      </w:r>
      <w:r w:rsidRPr="00DF2D93">
        <w:rPr>
          <w:rFonts w:ascii="Times New Roman" w:hAnsi="Times New Roman"/>
          <w:bCs/>
          <w:szCs w:val="24"/>
          <w:lang w:val="bg-BG" w:eastAsia="bg-BG"/>
        </w:rPr>
        <w:t>Член 214а се отменя.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/>
          <w:bCs/>
          <w:szCs w:val="24"/>
          <w:lang w:val="bg-BG" w:eastAsia="bg-BG"/>
        </w:rPr>
      </w:pPr>
      <w:r w:rsidRPr="00DF2D93">
        <w:rPr>
          <w:rFonts w:ascii="Times New Roman" w:hAnsi="Times New Roman"/>
          <w:b/>
          <w:bCs/>
          <w:szCs w:val="24"/>
          <w:lang w:val="bg-BG" w:eastAsia="bg-BG"/>
        </w:rPr>
        <w:t xml:space="preserve">§ </w:t>
      </w:r>
      <w:r w:rsidR="006D2FF6">
        <w:rPr>
          <w:rFonts w:ascii="Times New Roman" w:hAnsi="Times New Roman"/>
          <w:b/>
          <w:bCs/>
          <w:szCs w:val="24"/>
          <w:lang w:val="bg-BG" w:eastAsia="bg-BG"/>
        </w:rPr>
        <w:t xml:space="preserve"> </w:t>
      </w:r>
      <w:r w:rsidRPr="00DF2D93">
        <w:rPr>
          <w:rFonts w:ascii="Times New Roman" w:hAnsi="Times New Roman"/>
          <w:b/>
          <w:bCs/>
          <w:szCs w:val="24"/>
          <w:lang w:val="bg-BG" w:eastAsia="bg-BG"/>
        </w:rPr>
        <w:t>3</w:t>
      </w:r>
      <w:r w:rsidR="00305A22">
        <w:rPr>
          <w:rFonts w:ascii="Times New Roman" w:hAnsi="Times New Roman"/>
          <w:b/>
          <w:bCs/>
          <w:szCs w:val="24"/>
          <w:lang w:val="bg-BG" w:eastAsia="bg-BG"/>
        </w:rPr>
        <w:t>2</w:t>
      </w:r>
      <w:r w:rsidRPr="00DF2D93">
        <w:rPr>
          <w:rFonts w:ascii="Times New Roman" w:hAnsi="Times New Roman"/>
          <w:b/>
          <w:bCs/>
          <w:szCs w:val="24"/>
          <w:lang w:val="bg-BG" w:eastAsia="bg-BG"/>
        </w:rPr>
        <w:t xml:space="preserve">. </w:t>
      </w:r>
      <w:r w:rsidR="00305A22">
        <w:rPr>
          <w:rFonts w:ascii="Times New Roman" w:hAnsi="Times New Roman"/>
          <w:b/>
          <w:bCs/>
          <w:szCs w:val="24"/>
          <w:lang w:val="bg-BG" w:eastAsia="bg-BG"/>
        </w:rPr>
        <w:t xml:space="preserve"> </w:t>
      </w:r>
      <w:r w:rsidRPr="00DF2D93">
        <w:rPr>
          <w:rFonts w:ascii="Times New Roman" w:hAnsi="Times New Roman"/>
          <w:bCs/>
          <w:szCs w:val="24"/>
          <w:lang w:val="bg-BG" w:eastAsia="bg-BG"/>
        </w:rPr>
        <w:t>В чл. 215 се правят следните изменения: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1. В ал. 5 думите „чл. 216, ал. 5“ се заменят с „чл. 216, ал. 6“.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2. Алинея 7 се изменя така: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„(7) Решенията на </w:t>
      </w:r>
      <w:proofErr w:type="spellStart"/>
      <w:r w:rsidRPr="00DF2D93">
        <w:rPr>
          <w:rFonts w:ascii="Times New Roman" w:hAnsi="Times New Roman"/>
          <w:bCs/>
          <w:szCs w:val="24"/>
          <w:lang w:val="bg-BG" w:eastAsia="bg-BG"/>
        </w:rPr>
        <w:t>първоинстанционния</w:t>
      </w:r>
      <w:proofErr w:type="spellEnd"/>
      <w:r w:rsidRPr="00DF2D93">
        <w:rPr>
          <w:rFonts w:ascii="Times New Roman" w:hAnsi="Times New Roman"/>
          <w:bCs/>
          <w:szCs w:val="24"/>
          <w:lang w:val="bg-BG" w:eastAsia="bg-BG"/>
        </w:rPr>
        <w:t xml:space="preserve"> съд по жалби или протести срещу индивидуалните административни актове за одобряване на подробни </w:t>
      </w:r>
      <w:proofErr w:type="spellStart"/>
      <w:r w:rsidRPr="00DF2D93">
        <w:rPr>
          <w:rFonts w:ascii="Times New Roman" w:hAnsi="Times New Roman"/>
          <w:bCs/>
          <w:szCs w:val="24"/>
          <w:lang w:val="bg-BG" w:eastAsia="bg-BG"/>
        </w:rPr>
        <w:t>устройствени</w:t>
      </w:r>
      <w:proofErr w:type="spellEnd"/>
      <w:r w:rsidRPr="00DF2D93">
        <w:rPr>
          <w:rFonts w:ascii="Times New Roman" w:hAnsi="Times New Roman"/>
          <w:bCs/>
          <w:szCs w:val="24"/>
          <w:lang w:val="bg-BG" w:eastAsia="bg-BG"/>
        </w:rPr>
        <w:t xml:space="preserve"> планове или на комплексни проекти за инвестиционна инициатива за изграждане на обекти с национално значение и на общински обекти от първостепенно значение са окончателни.“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/>
          <w:bCs/>
          <w:szCs w:val="24"/>
          <w:lang w:val="bg-BG" w:eastAsia="bg-BG"/>
        </w:rPr>
        <w:t>§ 3</w:t>
      </w:r>
      <w:r w:rsidR="00305A22">
        <w:rPr>
          <w:rFonts w:ascii="Times New Roman" w:hAnsi="Times New Roman"/>
          <w:b/>
          <w:bCs/>
          <w:szCs w:val="24"/>
          <w:lang w:val="bg-BG" w:eastAsia="bg-BG"/>
        </w:rPr>
        <w:t>3</w:t>
      </w:r>
      <w:r w:rsidRPr="00DF2D93">
        <w:rPr>
          <w:rFonts w:ascii="Times New Roman" w:hAnsi="Times New Roman"/>
          <w:b/>
          <w:bCs/>
          <w:szCs w:val="24"/>
          <w:lang w:val="bg-BG" w:eastAsia="bg-BG"/>
        </w:rPr>
        <w:t xml:space="preserve">. </w:t>
      </w: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В чл. 216 ал. 7 се изменя така: 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„(7) Заповедта на началника на регионалната дирекция за национален строителен контрол или на упълномощеното длъжностно лице се издава в 15-дневен срок от постъпване на жалбата или протеста заедно с административната преписка по издаване на обжалвания акт, когато административната преписка по издаване на обжалвания акт е комплектувана с необходимите за произнасянето документи.”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/>
          <w:bCs/>
          <w:szCs w:val="24"/>
          <w:lang w:val="bg-BG" w:eastAsia="bg-BG"/>
        </w:rPr>
        <w:t>§ 3</w:t>
      </w:r>
      <w:r w:rsidR="00305A22">
        <w:rPr>
          <w:rFonts w:ascii="Times New Roman" w:hAnsi="Times New Roman"/>
          <w:b/>
          <w:bCs/>
          <w:szCs w:val="24"/>
          <w:lang w:val="bg-BG" w:eastAsia="bg-BG"/>
        </w:rPr>
        <w:t>4</w:t>
      </w:r>
      <w:r w:rsidRPr="00DF2D93">
        <w:rPr>
          <w:rFonts w:ascii="Times New Roman" w:hAnsi="Times New Roman"/>
          <w:b/>
          <w:bCs/>
          <w:szCs w:val="24"/>
          <w:lang w:val="bg-BG" w:eastAsia="bg-BG"/>
        </w:rPr>
        <w:t xml:space="preserve">. </w:t>
      </w:r>
      <w:r w:rsidR="00305A22">
        <w:rPr>
          <w:rFonts w:ascii="Times New Roman" w:hAnsi="Times New Roman"/>
          <w:b/>
          <w:bCs/>
          <w:szCs w:val="24"/>
          <w:lang w:val="bg-BG" w:eastAsia="bg-BG"/>
        </w:rPr>
        <w:t xml:space="preserve"> </w:t>
      </w:r>
      <w:r w:rsidRPr="00DF2D93">
        <w:rPr>
          <w:rFonts w:ascii="Times New Roman" w:hAnsi="Times New Roman"/>
          <w:bCs/>
          <w:szCs w:val="24"/>
          <w:lang w:val="bg-BG" w:eastAsia="bg-BG"/>
        </w:rPr>
        <w:t>В чл. 222 се правят следните изменения и допълнения: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1. В ал. 1: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а) в основния текст думите „За строежите от първа, втора и трета категория” се заличават;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б) в т. 1 и 2 след думата „строежи” се добавя „от първа до трета категория включително”;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в) точка 5 се изменя така: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„5. забранява влагането на строителни продукти, които не отговарят на изискванията по чл. 169а, ал. 1, и извършва проверки в местата за производство на строителни продукти;“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г) в т. 6, 7 и 8 след думата „строежи” се добавя „от първа до трета категория включително”;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lastRenderedPageBreak/>
        <w:t xml:space="preserve">д) в т. 10 след думата „строежи” се добавя „по смисъла на чл. 225, </w:t>
      </w:r>
      <w:r w:rsidRPr="00DF2D93">
        <w:rPr>
          <w:rFonts w:ascii="Times New Roman" w:hAnsi="Times New Roman"/>
          <w:bCs/>
          <w:szCs w:val="24"/>
          <w:lang w:val="bg-BG" w:eastAsia="bg-BG"/>
        </w:rPr>
        <w:br/>
        <w:t>ал. 2 от първа до трета категория включително”;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е) в т. 12 след думата „строежи” се добавя „по т. 1, 2 и 6”;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ж) в т. 14 след думата „строежа” се добавя „по т. 1, 2, 6 и 7”;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з) в т. 15 думата „санкции“ се заменя с „глоби и имуществени санкции за всички категории строежи“.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2. В ал. 2: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а) в основния текст думите „За строежите от първа, втора и трета категория” се заличават;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б) точка 1 се изменя така: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„1. констатират незаконни строежи и строежи с нарушения от първа, втора и трета категория;”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в) </w:t>
      </w:r>
      <w:proofErr w:type="spellStart"/>
      <w:r w:rsidRPr="00DF2D93">
        <w:rPr>
          <w:rFonts w:ascii="Times New Roman" w:hAnsi="Times New Roman"/>
          <w:bCs/>
          <w:szCs w:val="24"/>
          <w:lang w:val="bg-BG" w:eastAsia="bg-BG"/>
        </w:rPr>
        <w:t>в</w:t>
      </w:r>
      <w:proofErr w:type="spellEnd"/>
      <w:r w:rsidRPr="00DF2D93">
        <w:rPr>
          <w:rFonts w:ascii="Times New Roman" w:hAnsi="Times New Roman"/>
          <w:bCs/>
          <w:szCs w:val="24"/>
          <w:lang w:val="bg-BG" w:eastAsia="bg-BG"/>
        </w:rPr>
        <w:t xml:space="preserve"> т. 2 след думата „строежи” се добавя „от първа до трета категория включително“;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г) в т. 3 накрая се добавя „за всички категории строежи“;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д) в т. 4 след думата „заповедите” се добавя „на началника на Дирекцията за национален строителен контрол или упълномощено от него длъжностно лице”;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е) в т. 5 накрая се добавя „за всички категории строежи“;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ж) точка 6 се отменя;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з) в т. 7 накрая се добавя „за всички категории строежи“;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и) в т. 8 накрая се добавя „от началника на Дирекцията за национален строителен контрол или упълномощено от него длъжностно лице”.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/>
          <w:bCs/>
          <w:szCs w:val="24"/>
          <w:lang w:val="bg-BG" w:eastAsia="bg-BG"/>
        </w:rPr>
        <w:t>§ 3</w:t>
      </w:r>
      <w:r w:rsidR="00305A22">
        <w:rPr>
          <w:rFonts w:ascii="Times New Roman" w:hAnsi="Times New Roman"/>
          <w:b/>
          <w:bCs/>
          <w:szCs w:val="24"/>
          <w:lang w:val="bg-BG" w:eastAsia="bg-BG"/>
        </w:rPr>
        <w:t xml:space="preserve">5. </w:t>
      </w: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 В чл. 223, ал. 1 т. 5 се изменя така: 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„5. забранява влагането на строителни продукти, които не отговарят на изискванията по чл. 169а, ал. 1, и извършва проверки в местата за производство на строителни продукти;“.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>§ 3</w:t>
      </w:r>
      <w:r w:rsidR="00305A22">
        <w:rPr>
          <w:rFonts w:ascii="Times New Roman" w:hAnsi="Times New Roman"/>
          <w:b/>
          <w:szCs w:val="24"/>
          <w:lang w:val="bg-BG"/>
        </w:rPr>
        <w:t>6</w:t>
      </w:r>
      <w:r w:rsidRPr="00DF2D93">
        <w:rPr>
          <w:rFonts w:ascii="Times New Roman" w:hAnsi="Times New Roman"/>
          <w:b/>
          <w:szCs w:val="24"/>
          <w:lang w:val="bg-BG"/>
        </w:rPr>
        <w:t xml:space="preserve">. </w:t>
      </w:r>
      <w:r w:rsidR="00305A22">
        <w:rPr>
          <w:rFonts w:ascii="Times New Roman" w:hAnsi="Times New Roman"/>
          <w:b/>
          <w:szCs w:val="24"/>
          <w:lang w:val="bg-BG"/>
        </w:rPr>
        <w:t xml:space="preserve"> </w:t>
      </w:r>
      <w:r w:rsidRPr="00DF2D93">
        <w:rPr>
          <w:rFonts w:ascii="Times New Roman" w:hAnsi="Times New Roman"/>
          <w:szCs w:val="24"/>
          <w:lang w:val="bg-BG"/>
        </w:rPr>
        <w:t>В чл. 224, ал. 1 се създава т. 8: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„8. без осигурен от възложителя авторски надзор в случаите, когато такъв е задължителен.“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>§ 3</w:t>
      </w:r>
      <w:r w:rsidR="00305A22">
        <w:rPr>
          <w:rFonts w:ascii="Times New Roman" w:hAnsi="Times New Roman"/>
          <w:b/>
          <w:szCs w:val="24"/>
          <w:lang w:val="bg-BG"/>
        </w:rPr>
        <w:t xml:space="preserve">7. </w:t>
      </w:r>
      <w:r w:rsidRPr="00DF2D93">
        <w:rPr>
          <w:rFonts w:ascii="Times New Roman" w:hAnsi="Times New Roman"/>
          <w:szCs w:val="24"/>
          <w:lang w:val="bg-BG"/>
        </w:rPr>
        <w:t xml:space="preserve"> В чл. 225, ал. 1, т. 4 думите „съществените изисквания към строежите“ се заменят с „изискванията по чл. 169а, ал. 1“.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>§ 3</w:t>
      </w:r>
      <w:r w:rsidR="00305A22">
        <w:rPr>
          <w:rFonts w:ascii="Times New Roman" w:hAnsi="Times New Roman"/>
          <w:b/>
          <w:szCs w:val="24"/>
          <w:lang w:val="bg-BG"/>
        </w:rPr>
        <w:t>8</w:t>
      </w:r>
      <w:r w:rsidRPr="00DF2D93">
        <w:rPr>
          <w:rFonts w:ascii="Times New Roman" w:hAnsi="Times New Roman"/>
          <w:b/>
          <w:szCs w:val="24"/>
          <w:lang w:val="bg-BG"/>
        </w:rPr>
        <w:t>.</w:t>
      </w:r>
      <w:r w:rsidR="00305A22">
        <w:rPr>
          <w:rFonts w:ascii="Times New Roman" w:hAnsi="Times New Roman"/>
          <w:b/>
          <w:szCs w:val="24"/>
          <w:lang w:val="bg-BG"/>
        </w:rPr>
        <w:t xml:space="preserve"> </w:t>
      </w:r>
      <w:r w:rsidRPr="00DF2D93">
        <w:rPr>
          <w:rFonts w:ascii="Times New Roman" w:hAnsi="Times New Roman"/>
          <w:szCs w:val="24"/>
          <w:lang w:val="bg-BG"/>
        </w:rPr>
        <w:t>В чл. 230</w:t>
      </w:r>
      <w:r w:rsidRPr="00DF2D93">
        <w:rPr>
          <w:rFonts w:ascii="Times New Roman" w:hAnsi="Times New Roman"/>
          <w:b/>
          <w:szCs w:val="24"/>
          <w:lang w:val="bg-BG"/>
        </w:rPr>
        <w:t xml:space="preserve"> </w:t>
      </w:r>
      <w:r w:rsidRPr="00DF2D93">
        <w:rPr>
          <w:rFonts w:ascii="Times New Roman" w:hAnsi="Times New Roman"/>
          <w:szCs w:val="24"/>
          <w:lang w:val="bg-BG"/>
        </w:rPr>
        <w:t>ал. 4 след думите „територията на общината“ се поставя точка и текстът до края се заличава.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>§ 3</w:t>
      </w:r>
      <w:r w:rsidR="00305A22">
        <w:rPr>
          <w:rFonts w:ascii="Times New Roman" w:hAnsi="Times New Roman"/>
          <w:b/>
          <w:szCs w:val="24"/>
          <w:lang w:val="bg-BG"/>
        </w:rPr>
        <w:t>9</w:t>
      </w:r>
      <w:r w:rsidRPr="00DF2D93">
        <w:rPr>
          <w:rFonts w:ascii="Times New Roman" w:hAnsi="Times New Roman"/>
          <w:b/>
          <w:szCs w:val="24"/>
          <w:lang w:val="bg-BG"/>
        </w:rPr>
        <w:t>.</w:t>
      </w:r>
      <w:r w:rsidR="00305A22">
        <w:rPr>
          <w:rFonts w:ascii="Times New Roman" w:hAnsi="Times New Roman"/>
          <w:b/>
          <w:szCs w:val="24"/>
          <w:lang w:val="bg-BG"/>
        </w:rPr>
        <w:t xml:space="preserve"> </w:t>
      </w:r>
      <w:r w:rsidRPr="00DF2D93">
        <w:rPr>
          <w:rFonts w:ascii="Times New Roman" w:hAnsi="Times New Roman"/>
          <w:szCs w:val="24"/>
          <w:lang w:val="bg-BG"/>
        </w:rPr>
        <w:t>Създават се чл. 232в и 232г: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„Чл. 232в. Водещ проектант, който не изпълни задълженията си по чл. 162, ал. 8, се наказва с глоба в размер от 5000 до 20 000 лв.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 xml:space="preserve">Чл. 232г. Кметът на общината или упълномощено от него длъжностно лице налага глоба в размер от 1000 до 5000 лв. на собственик на имот, който унищожи или увреди контролно-измервателна система или част от нея в </w:t>
      </w:r>
      <w:proofErr w:type="spellStart"/>
      <w:r w:rsidRPr="00DF2D93">
        <w:rPr>
          <w:rFonts w:ascii="Times New Roman" w:hAnsi="Times New Roman"/>
          <w:szCs w:val="24"/>
          <w:lang w:val="bg-BG"/>
        </w:rPr>
        <w:t>свлачищен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 район или </w:t>
      </w:r>
      <w:proofErr w:type="spellStart"/>
      <w:r w:rsidRPr="00DF2D93">
        <w:rPr>
          <w:rFonts w:ascii="Times New Roman" w:hAnsi="Times New Roman"/>
          <w:szCs w:val="24"/>
          <w:lang w:val="bg-BG"/>
        </w:rPr>
        <w:t>геозащитно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 съоръжение или част от него.“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 xml:space="preserve">§ </w:t>
      </w:r>
      <w:r w:rsidR="00305A22">
        <w:rPr>
          <w:rFonts w:ascii="Times New Roman" w:hAnsi="Times New Roman"/>
          <w:b/>
          <w:szCs w:val="24"/>
          <w:lang w:val="bg-BG"/>
        </w:rPr>
        <w:t>40</w:t>
      </w:r>
      <w:r w:rsidRPr="00DF2D93">
        <w:rPr>
          <w:rFonts w:ascii="Times New Roman" w:hAnsi="Times New Roman"/>
          <w:b/>
          <w:szCs w:val="24"/>
          <w:lang w:val="bg-BG"/>
        </w:rPr>
        <w:t xml:space="preserve">. </w:t>
      </w:r>
      <w:r w:rsidRPr="00DF2D93">
        <w:rPr>
          <w:rFonts w:ascii="Times New Roman" w:hAnsi="Times New Roman"/>
          <w:szCs w:val="24"/>
          <w:lang w:val="bg-BG"/>
        </w:rPr>
        <w:t>В чл. 237, ал. 1 се правят следните изменения и допълнения: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lastRenderedPageBreak/>
        <w:t xml:space="preserve">1. </w:t>
      </w:r>
      <w:r w:rsidRPr="00DF2D93">
        <w:rPr>
          <w:rFonts w:ascii="Times New Roman" w:hAnsi="Times New Roman"/>
          <w:bCs/>
          <w:caps/>
          <w:szCs w:val="24"/>
          <w:lang w:val="bg-BG" w:eastAsia="bg-BG"/>
        </w:rPr>
        <w:t>в</w:t>
      </w: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 т. 1 след думата „строеж“ се добавя „от първа до трета категория включително“.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2 </w:t>
      </w:r>
      <w:r w:rsidRPr="00DF2D93">
        <w:rPr>
          <w:rFonts w:ascii="Times New Roman" w:hAnsi="Times New Roman"/>
          <w:bCs/>
          <w:caps/>
          <w:szCs w:val="24"/>
          <w:lang w:val="bg-BG" w:eastAsia="bg-BG"/>
        </w:rPr>
        <w:t>в</w:t>
      </w: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 т. 2 след думите „по чл. 224, ал. 1“ се добавя „от първа до трета категория включително“.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3. </w:t>
      </w:r>
      <w:r w:rsidRPr="00DF2D93">
        <w:rPr>
          <w:rFonts w:ascii="Times New Roman" w:hAnsi="Times New Roman"/>
          <w:bCs/>
          <w:caps/>
          <w:szCs w:val="24"/>
          <w:lang w:val="bg-BG" w:eastAsia="bg-BG"/>
        </w:rPr>
        <w:t>в</w:t>
      </w: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 т. 3 след думите „строителни и монтажни работи на строеж“ се добавя „от първа до трета категория включително“.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4. </w:t>
      </w:r>
      <w:r w:rsidRPr="00DF2D93">
        <w:rPr>
          <w:rFonts w:ascii="Times New Roman" w:hAnsi="Times New Roman"/>
          <w:bCs/>
          <w:caps/>
          <w:szCs w:val="24"/>
          <w:lang w:val="bg-BG" w:eastAsia="bg-BG"/>
        </w:rPr>
        <w:t>в</w:t>
      </w: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 т. 4 след думата „строеж“ се добавя „от първа до трета категория включително“.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5. </w:t>
      </w:r>
      <w:r w:rsidRPr="00DF2D93">
        <w:rPr>
          <w:rFonts w:ascii="Times New Roman" w:hAnsi="Times New Roman"/>
          <w:bCs/>
          <w:caps/>
          <w:szCs w:val="24"/>
          <w:lang w:val="bg-BG" w:eastAsia="bg-BG"/>
        </w:rPr>
        <w:t>в</w:t>
      </w: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 т. 12 след думите „строителни продукти” се добавя „доставяни за директно влагане</w:t>
      </w:r>
      <w:r w:rsidRPr="00DF2D93">
        <w:rPr>
          <w:rFonts w:ascii="Times New Roman" w:hAnsi="Times New Roman"/>
          <w:color w:val="0000FF"/>
          <w:szCs w:val="24"/>
          <w:lang w:val="bg-BG" w:eastAsia="bg-BG"/>
        </w:rPr>
        <w:t xml:space="preserve"> </w:t>
      </w:r>
      <w:r w:rsidRPr="00DF2D93">
        <w:rPr>
          <w:rFonts w:ascii="Times New Roman" w:hAnsi="Times New Roman"/>
          <w:bCs/>
          <w:szCs w:val="24"/>
          <w:lang w:val="bg-BG" w:eastAsia="bg-BG"/>
        </w:rPr>
        <w:t>на строителната площадка от местата на производство“ и се поставя запетая.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6. </w:t>
      </w:r>
      <w:r w:rsidRPr="00DF2D93">
        <w:rPr>
          <w:rFonts w:ascii="Times New Roman" w:hAnsi="Times New Roman"/>
          <w:bCs/>
          <w:caps/>
          <w:szCs w:val="24"/>
          <w:lang w:val="bg-BG" w:eastAsia="bg-BG"/>
        </w:rPr>
        <w:t>в</w:t>
      </w: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 т. 14 думите „чл. 161, ал. 3“ се заменят с „чл. 161, ал. 4“.</w:t>
      </w:r>
    </w:p>
    <w:p w:rsidR="00FA65ED" w:rsidRPr="00DF2D93" w:rsidRDefault="00FA65ED" w:rsidP="00FA65ED">
      <w:pPr>
        <w:pStyle w:val="m"/>
        <w:spacing w:before="120"/>
        <w:ind w:firstLine="1080"/>
      </w:pPr>
      <w:r w:rsidRPr="00DF2D93">
        <w:rPr>
          <w:b/>
        </w:rPr>
        <w:t xml:space="preserve">§ </w:t>
      </w:r>
      <w:r w:rsidR="00305A22">
        <w:rPr>
          <w:b/>
        </w:rPr>
        <w:t>41</w:t>
      </w:r>
      <w:r w:rsidRPr="00DF2D93">
        <w:rPr>
          <w:b/>
        </w:rPr>
        <w:t>.</w:t>
      </w:r>
      <w:r w:rsidRPr="00DF2D93">
        <w:t xml:space="preserve"> В </w:t>
      </w:r>
      <w:r w:rsidRPr="00DF2D93">
        <w:rPr>
          <w:caps/>
        </w:rPr>
        <w:t>д</w:t>
      </w:r>
      <w:r w:rsidRPr="00DF2D93">
        <w:t>опълнителните разпоредби се правят следните изменения и допълнения: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1. В § 1, ал. 4 накрая се поставя запетая и се добавя „притежаващи пълна проектантска правоспособност или които имат необходимия стаж за придобиването й“.</w:t>
      </w:r>
    </w:p>
    <w:p w:rsidR="0002084E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2. В § 5</w:t>
      </w:r>
      <w:r w:rsidR="0002084E">
        <w:rPr>
          <w:rFonts w:ascii="Times New Roman" w:hAnsi="Times New Roman"/>
          <w:szCs w:val="24"/>
          <w:lang w:val="bg-BG"/>
        </w:rPr>
        <w:t>:</w:t>
      </w:r>
    </w:p>
    <w:p w:rsidR="00FA65ED" w:rsidRPr="00DF2D93" w:rsidRDefault="0002084E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02084E">
        <w:rPr>
          <w:rFonts w:ascii="Times New Roman" w:hAnsi="Times New Roman"/>
          <w:szCs w:val="24"/>
          <w:lang w:val="bg-BG"/>
        </w:rPr>
        <w:t xml:space="preserve">а) </w:t>
      </w:r>
      <w:r>
        <w:rPr>
          <w:rFonts w:ascii="Times New Roman" w:hAnsi="Times New Roman"/>
          <w:szCs w:val="24"/>
          <w:lang w:val="bg-BG"/>
        </w:rPr>
        <w:t xml:space="preserve">в </w:t>
      </w:r>
      <w:r w:rsidR="00FA65ED" w:rsidRPr="00DF2D93">
        <w:rPr>
          <w:rFonts w:ascii="Times New Roman" w:hAnsi="Times New Roman"/>
          <w:szCs w:val="24"/>
          <w:lang w:val="bg-BG"/>
        </w:rPr>
        <w:t>т. 18, изречение първо след думата „всички“ се добавя „надземни“, а думите „на и над терена“ се заличават.</w:t>
      </w:r>
    </w:p>
    <w:p w:rsidR="00DF2D93" w:rsidRPr="00DF2D93" w:rsidRDefault="0002084E" w:rsidP="0002084E">
      <w:pPr>
        <w:spacing w:after="60"/>
        <w:ind w:left="372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б</w:t>
      </w:r>
      <w:r w:rsidRPr="0002084E">
        <w:rPr>
          <w:rFonts w:ascii="Times New Roman" w:hAnsi="Times New Roman"/>
          <w:szCs w:val="24"/>
          <w:lang w:val="bg-BG"/>
        </w:rPr>
        <w:t xml:space="preserve">) </w:t>
      </w:r>
      <w:r w:rsidR="00DF2D93" w:rsidRPr="00DF2D93">
        <w:rPr>
          <w:rFonts w:ascii="Times New Roman" w:hAnsi="Times New Roman"/>
          <w:szCs w:val="24"/>
          <w:lang w:val="bg-BG"/>
        </w:rPr>
        <w:t xml:space="preserve"> създават </w:t>
      </w:r>
      <w:r>
        <w:rPr>
          <w:rFonts w:ascii="Times New Roman" w:hAnsi="Times New Roman"/>
          <w:szCs w:val="24"/>
          <w:lang w:val="bg-BG"/>
        </w:rPr>
        <w:t xml:space="preserve">се </w:t>
      </w:r>
      <w:r w:rsidR="00DF2D93" w:rsidRPr="00DF2D93">
        <w:rPr>
          <w:rFonts w:ascii="Times New Roman" w:hAnsi="Times New Roman"/>
          <w:szCs w:val="24"/>
          <w:lang w:val="bg-BG"/>
        </w:rPr>
        <w:t>т</w:t>
      </w:r>
      <w:r w:rsidR="00305A22">
        <w:rPr>
          <w:rFonts w:ascii="Times New Roman" w:hAnsi="Times New Roman"/>
          <w:szCs w:val="24"/>
          <w:lang w:val="bg-BG"/>
        </w:rPr>
        <w:t>.</w:t>
      </w:r>
      <w:r w:rsidR="00DF2D93" w:rsidRPr="00DF2D93">
        <w:rPr>
          <w:rFonts w:ascii="Times New Roman" w:hAnsi="Times New Roman"/>
          <w:szCs w:val="24"/>
          <w:lang w:val="bg-BG"/>
        </w:rPr>
        <w:t xml:space="preserve"> 84 и 85:</w:t>
      </w:r>
    </w:p>
    <w:p w:rsidR="00DF2D93" w:rsidRPr="0002084E" w:rsidRDefault="00305A22" w:rsidP="00DF2D93">
      <w:pPr>
        <w:spacing w:after="6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02084E">
        <w:rPr>
          <w:rFonts w:ascii="Times New Roman" w:hAnsi="Times New Roman"/>
          <w:szCs w:val="24"/>
          <w:lang w:val="bg-BG"/>
        </w:rPr>
        <w:t>„</w:t>
      </w:r>
      <w:r w:rsidR="00DF2D93" w:rsidRPr="0002084E">
        <w:rPr>
          <w:rFonts w:ascii="Times New Roman" w:hAnsi="Times New Roman"/>
          <w:szCs w:val="24"/>
          <w:lang w:val="bg-BG"/>
        </w:rPr>
        <w:t>84.„</w:t>
      </w:r>
      <w:proofErr w:type="spellStart"/>
      <w:r w:rsidR="00DF2D93" w:rsidRPr="0002084E">
        <w:rPr>
          <w:rFonts w:ascii="Times New Roman" w:hAnsi="Times New Roman"/>
          <w:szCs w:val="24"/>
          <w:lang w:val="bg-BG"/>
        </w:rPr>
        <w:t>Паркомясто</w:t>
      </w:r>
      <w:proofErr w:type="spellEnd"/>
      <w:r w:rsidR="00DF2D93" w:rsidRPr="0002084E">
        <w:rPr>
          <w:rFonts w:ascii="Times New Roman" w:hAnsi="Times New Roman"/>
          <w:szCs w:val="24"/>
          <w:lang w:val="bg-BG"/>
        </w:rPr>
        <w:t>“ е обект, който съгласно одобрен инвестиционен проект е предназначен за паркиране на моторно превозно средство и може да бъде:</w:t>
      </w:r>
    </w:p>
    <w:p w:rsidR="00DF2D93" w:rsidRPr="0002084E" w:rsidRDefault="00DF2D93" w:rsidP="00DF2D93">
      <w:pPr>
        <w:spacing w:after="6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02084E">
        <w:rPr>
          <w:rFonts w:ascii="Times New Roman" w:hAnsi="Times New Roman"/>
          <w:szCs w:val="24"/>
          <w:lang w:val="bg-BG"/>
        </w:rPr>
        <w:t>а) обособен обект в сграда, до който е осигурен необходимия за паркиране достъп, без да е покрит и ограден със стени.</w:t>
      </w:r>
    </w:p>
    <w:p w:rsidR="00DF2D93" w:rsidRPr="0002084E" w:rsidRDefault="00DF2D93" w:rsidP="00DF2D93">
      <w:pPr>
        <w:spacing w:after="6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02084E">
        <w:rPr>
          <w:rFonts w:ascii="Times New Roman" w:hAnsi="Times New Roman"/>
          <w:szCs w:val="24"/>
          <w:lang w:val="bg-BG"/>
        </w:rPr>
        <w:t>б) обособена част от незастроен поземлен имот или от свободна дворна площ в застроен поземлен имот, до която  е осигурен необходимия за паркиране достъп.</w:t>
      </w:r>
    </w:p>
    <w:p w:rsidR="00DF2D93" w:rsidRPr="0002084E" w:rsidRDefault="00DF2D93" w:rsidP="00DF2D93">
      <w:pPr>
        <w:spacing w:after="6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02084E">
        <w:rPr>
          <w:rFonts w:ascii="Times New Roman" w:hAnsi="Times New Roman"/>
          <w:szCs w:val="24"/>
          <w:lang w:val="bg-BG"/>
        </w:rPr>
        <w:t xml:space="preserve">в) обособена за паркиране част в автоматизирана механична система, която е трайно прикрепена към земята или сградата. </w:t>
      </w:r>
    </w:p>
    <w:p w:rsidR="00DF2D93" w:rsidRPr="0002084E" w:rsidRDefault="00DF2D93" w:rsidP="00DF2D93">
      <w:pPr>
        <w:spacing w:after="6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02084E">
        <w:rPr>
          <w:rFonts w:ascii="Times New Roman" w:hAnsi="Times New Roman"/>
          <w:szCs w:val="24"/>
          <w:lang w:val="bg-BG"/>
        </w:rPr>
        <w:t xml:space="preserve"> 85. „Особен </w:t>
      </w:r>
      <w:proofErr w:type="spellStart"/>
      <w:r w:rsidRPr="0002084E">
        <w:rPr>
          <w:rFonts w:ascii="Times New Roman" w:hAnsi="Times New Roman"/>
          <w:szCs w:val="24"/>
          <w:lang w:val="bg-BG"/>
        </w:rPr>
        <w:t>сервитут</w:t>
      </w:r>
      <w:proofErr w:type="spellEnd"/>
      <w:r w:rsidRPr="0002084E">
        <w:rPr>
          <w:rFonts w:ascii="Times New Roman" w:hAnsi="Times New Roman"/>
          <w:szCs w:val="24"/>
          <w:lang w:val="bg-BG"/>
        </w:rPr>
        <w:t xml:space="preserve">“ е ограничено вещно право и може да бъде предмет на актове, с които той се учредява, прехвърля или прекратява. Особеният </w:t>
      </w:r>
      <w:proofErr w:type="spellStart"/>
      <w:r w:rsidRPr="0002084E">
        <w:rPr>
          <w:rFonts w:ascii="Times New Roman" w:hAnsi="Times New Roman"/>
          <w:szCs w:val="24"/>
          <w:lang w:val="bg-BG"/>
        </w:rPr>
        <w:t>сервитут</w:t>
      </w:r>
      <w:proofErr w:type="spellEnd"/>
      <w:r w:rsidRPr="0002084E">
        <w:rPr>
          <w:rFonts w:ascii="Times New Roman" w:hAnsi="Times New Roman"/>
          <w:szCs w:val="24"/>
          <w:lang w:val="bg-BG"/>
        </w:rPr>
        <w:t xml:space="preserve"> може да се наследява. Особеният </w:t>
      </w:r>
      <w:proofErr w:type="spellStart"/>
      <w:r w:rsidRPr="0002084E">
        <w:rPr>
          <w:rFonts w:ascii="Times New Roman" w:hAnsi="Times New Roman"/>
          <w:szCs w:val="24"/>
          <w:lang w:val="bg-BG"/>
        </w:rPr>
        <w:t>сервитут</w:t>
      </w:r>
      <w:proofErr w:type="spellEnd"/>
      <w:r w:rsidRPr="0002084E">
        <w:rPr>
          <w:rFonts w:ascii="Times New Roman" w:hAnsi="Times New Roman"/>
          <w:szCs w:val="24"/>
          <w:lang w:val="bg-BG"/>
        </w:rPr>
        <w:t>, учреден във връзка с господстващата вещ, не може да бъде изменян или прекратяван за срока на нейното съществуване.”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/>
          <w:bCs/>
          <w:szCs w:val="24"/>
          <w:lang w:val="bg-BG" w:eastAsia="bg-BG"/>
        </w:rPr>
        <w:t>§ 4</w:t>
      </w:r>
      <w:r w:rsidR="0002084E">
        <w:rPr>
          <w:rFonts w:ascii="Times New Roman" w:hAnsi="Times New Roman"/>
          <w:b/>
          <w:bCs/>
          <w:szCs w:val="24"/>
          <w:lang w:val="bg-BG" w:eastAsia="bg-BG"/>
        </w:rPr>
        <w:t>2</w:t>
      </w:r>
      <w:r w:rsidRPr="00DF2D93">
        <w:rPr>
          <w:rFonts w:ascii="Times New Roman" w:hAnsi="Times New Roman"/>
          <w:b/>
          <w:bCs/>
          <w:szCs w:val="24"/>
          <w:lang w:val="bg-BG" w:eastAsia="bg-BG"/>
        </w:rPr>
        <w:t xml:space="preserve">. </w:t>
      </w: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В § 127 от </w:t>
      </w:r>
      <w:r w:rsidRPr="00DF2D93">
        <w:rPr>
          <w:rFonts w:ascii="Times New Roman" w:hAnsi="Times New Roman"/>
          <w:bCs/>
          <w:caps/>
          <w:szCs w:val="24"/>
          <w:lang w:val="bg-BG" w:eastAsia="bg-BG"/>
        </w:rPr>
        <w:t>п</w:t>
      </w:r>
      <w:r w:rsidRPr="00DF2D93">
        <w:rPr>
          <w:rFonts w:ascii="Times New Roman" w:hAnsi="Times New Roman"/>
          <w:bCs/>
          <w:szCs w:val="24"/>
          <w:lang w:val="bg-BG" w:eastAsia="bg-BG"/>
        </w:rPr>
        <w:t>реходните и заключителните разпоредби към Закона за изменение и допълнение на Закона за устройство на територията</w:t>
      </w:r>
      <w:r w:rsidRPr="00DF2D93">
        <w:rPr>
          <w:rFonts w:ascii="Times New Roman" w:hAnsi="Times New Roman"/>
          <w:b/>
          <w:bCs/>
          <w:szCs w:val="24"/>
          <w:lang w:val="bg-BG" w:eastAsia="bg-BG"/>
        </w:rPr>
        <w:t xml:space="preserve"> </w:t>
      </w:r>
      <w:r w:rsidRPr="00DF2D93">
        <w:rPr>
          <w:rFonts w:ascii="Times New Roman" w:hAnsi="Times New Roman"/>
          <w:bCs/>
          <w:szCs w:val="24"/>
          <w:lang w:val="bg-BG" w:eastAsia="bg-BG"/>
        </w:rPr>
        <w:t>(</w:t>
      </w:r>
      <w:proofErr w:type="spellStart"/>
      <w:r w:rsidRPr="00DF2D93">
        <w:rPr>
          <w:rFonts w:ascii="Times New Roman" w:hAnsi="Times New Roman"/>
          <w:bCs/>
          <w:szCs w:val="24"/>
          <w:lang w:val="bg-BG" w:eastAsia="bg-BG"/>
        </w:rPr>
        <w:t>обн</w:t>
      </w:r>
      <w:proofErr w:type="spellEnd"/>
      <w:r w:rsidRPr="00DF2D93">
        <w:rPr>
          <w:rFonts w:ascii="Times New Roman" w:hAnsi="Times New Roman"/>
          <w:bCs/>
          <w:szCs w:val="24"/>
          <w:lang w:val="bg-BG" w:eastAsia="bg-BG"/>
        </w:rPr>
        <w:t>., ДВ, бр. 82 от 2012 г.; изм., бр. 98 от 2014 г.) се правят следните изменения и допълнения: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1. В ал. 5 думите „Дирекцията за национален строителен контрол  за прилагане на мерките по чл. 225“ се заменят с „компетентния орган за прилагане на мерките по чл. 225 и 225а“.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DF2D93">
        <w:rPr>
          <w:rFonts w:ascii="Times New Roman" w:hAnsi="Times New Roman"/>
          <w:bCs/>
          <w:szCs w:val="24"/>
          <w:lang w:val="bg-BG" w:eastAsia="bg-BG"/>
        </w:rPr>
        <w:t>2. В ал. 15 накрая се добавя „и чл. 225а“.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/>
          <w:bCs/>
          <w:szCs w:val="24"/>
          <w:lang w:val="bg-BG" w:eastAsia="bg-BG"/>
        </w:rPr>
      </w:pPr>
      <w:r w:rsidRPr="00DF2D93">
        <w:rPr>
          <w:rFonts w:ascii="Times New Roman" w:hAnsi="Times New Roman"/>
          <w:b/>
          <w:bCs/>
          <w:szCs w:val="24"/>
          <w:lang w:val="bg-BG" w:eastAsia="bg-BG"/>
        </w:rPr>
        <w:t>§ 4</w:t>
      </w:r>
      <w:r w:rsidR="0002084E">
        <w:rPr>
          <w:rFonts w:ascii="Times New Roman" w:hAnsi="Times New Roman"/>
          <w:b/>
          <w:bCs/>
          <w:szCs w:val="24"/>
          <w:lang w:val="bg-BG" w:eastAsia="bg-BG"/>
        </w:rPr>
        <w:t>3</w:t>
      </w:r>
      <w:r w:rsidRPr="00DF2D93">
        <w:rPr>
          <w:rFonts w:ascii="Times New Roman" w:hAnsi="Times New Roman"/>
          <w:b/>
          <w:bCs/>
          <w:szCs w:val="24"/>
          <w:lang w:val="bg-BG" w:eastAsia="bg-BG"/>
        </w:rPr>
        <w:t xml:space="preserve">. </w:t>
      </w:r>
      <w:r w:rsidRPr="0002084E">
        <w:rPr>
          <w:rFonts w:ascii="Times New Roman" w:hAnsi="Times New Roman"/>
          <w:bCs/>
          <w:szCs w:val="24"/>
          <w:lang w:val="bg-BG" w:eastAsia="bg-BG"/>
        </w:rPr>
        <w:t>(1)</w:t>
      </w: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 Навсякъде в закона думите „съществените изисквания“ и „със съществените изисквания“ се заменят съответно с „основните изисквания“ и „с основните изисквания“;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02084E">
        <w:rPr>
          <w:rFonts w:ascii="Times New Roman" w:hAnsi="Times New Roman"/>
          <w:bCs/>
          <w:szCs w:val="24"/>
          <w:lang w:val="bg-BG" w:eastAsia="bg-BG"/>
        </w:rPr>
        <w:lastRenderedPageBreak/>
        <w:t>(2)</w:t>
      </w:r>
      <w:r w:rsidRPr="00DF2D93">
        <w:rPr>
          <w:rFonts w:ascii="Times New Roman" w:hAnsi="Times New Roman"/>
          <w:bCs/>
          <w:szCs w:val="24"/>
          <w:lang w:val="bg-BG" w:eastAsia="bg-BG"/>
        </w:rPr>
        <w:t xml:space="preserve"> Навсякъде в закона думите „чл. 169, ал. 1 и 2“, „чл. 169, ал. 1, 2 и 3“ и „чл. 169, ал. 1-3“ се заменят с „чл. 169, ал. 1 и 3“.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Cs/>
          <w:szCs w:val="24"/>
          <w:lang w:val="bg-BG" w:eastAsia="bg-BG"/>
        </w:rPr>
      </w:pPr>
    </w:p>
    <w:p w:rsidR="00FA65ED" w:rsidRPr="00DF2D93" w:rsidRDefault="00FA65ED" w:rsidP="00FA65ED">
      <w:pPr>
        <w:spacing w:before="120"/>
        <w:jc w:val="center"/>
        <w:rPr>
          <w:rFonts w:ascii="Times New Roman" w:hAnsi="Times New Roman"/>
          <w:b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>Преходни и заключителни разпоредби</w:t>
      </w:r>
    </w:p>
    <w:p w:rsidR="00FA65ED" w:rsidRPr="00DF2D93" w:rsidRDefault="00FA65ED" w:rsidP="00FA65ED">
      <w:pPr>
        <w:spacing w:before="120"/>
        <w:jc w:val="center"/>
        <w:rPr>
          <w:rFonts w:ascii="Times New Roman" w:hAnsi="Times New Roman"/>
          <w:b/>
          <w:sz w:val="6"/>
          <w:szCs w:val="6"/>
          <w:lang w:val="bg-BG"/>
        </w:rPr>
      </w:pP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>§ 4</w:t>
      </w:r>
      <w:r w:rsidR="0002084E">
        <w:rPr>
          <w:rFonts w:ascii="Times New Roman" w:hAnsi="Times New Roman"/>
          <w:b/>
          <w:szCs w:val="24"/>
          <w:lang w:val="bg-BG"/>
        </w:rPr>
        <w:t>4</w:t>
      </w:r>
      <w:r w:rsidRPr="00DF2D93">
        <w:rPr>
          <w:rFonts w:ascii="Times New Roman" w:hAnsi="Times New Roman"/>
          <w:b/>
          <w:szCs w:val="24"/>
          <w:lang w:val="bg-BG"/>
        </w:rPr>
        <w:t xml:space="preserve">. </w:t>
      </w:r>
      <w:r w:rsidRPr="0002084E">
        <w:rPr>
          <w:rFonts w:ascii="Times New Roman" w:hAnsi="Times New Roman"/>
          <w:szCs w:val="24"/>
          <w:lang w:val="bg-BG"/>
        </w:rPr>
        <w:t>(1)</w:t>
      </w:r>
      <w:r w:rsidRPr="00DF2D93">
        <w:rPr>
          <w:rFonts w:ascii="Times New Roman" w:hAnsi="Times New Roman"/>
          <w:szCs w:val="24"/>
          <w:lang w:val="bg-BG"/>
        </w:rPr>
        <w:t xml:space="preserve"> Търпимите строежи по § 16, ал. 1 от </w:t>
      </w:r>
      <w:r w:rsidRPr="00DF2D93">
        <w:rPr>
          <w:rFonts w:ascii="Times New Roman" w:hAnsi="Times New Roman"/>
          <w:caps/>
          <w:szCs w:val="24"/>
          <w:lang w:val="bg-BG"/>
        </w:rPr>
        <w:t>п</w:t>
      </w:r>
      <w:r w:rsidRPr="00DF2D93">
        <w:rPr>
          <w:rFonts w:ascii="Times New Roman" w:hAnsi="Times New Roman"/>
          <w:szCs w:val="24"/>
          <w:lang w:val="bg-BG"/>
        </w:rPr>
        <w:t xml:space="preserve">реходните разпоредби на закона и по § 127, ал. 1 от </w:t>
      </w:r>
      <w:r w:rsidRPr="00DF2D93">
        <w:rPr>
          <w:rFonts w:ascii="Times New Roman" w:hAnsi="Times New Roman"/>
          <w:caps/>
          <w:szCs w:val="24"/>
          <w:lang w:val="bg-BG"/>
        </w:rPr>
        <w:t>п</w:t>
      </w:r>
      <w:r w:rsidRPr="00DF2D93">
        <w:rPr>
          <w:rFonts w:ascii="Times New Roman" w:hAnsi="Times New Roman"/>
          <w:szCs w:val="24"/>
          <w:lang w:val="bg-BG"/>
        </w:rPr>
        <w:t>реходните и заключителните разпоредби към Закона за изменение и допълнение на Закона за устройство на територията (</w:t>
      </w:r>
      <w:proofErr w:type="spellStart"/>
      <w:r w:rsidRPr="00DF2D93">
        <w:rPr>
          <w:rFonts w:ascii="Times New Roman" w:hAnsi="Times New Roman"/>
          <w:szCs w:val="24"/>
          <w:lang w:val="bg-BG"/>
        </w:rPr>
        <w:t>обн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., ДВ, бр. 82 от 2012 г.; изм., бр. 98 от 2014 г.), които са с постоянен </w:t>
      </w:r>
      <w:proofErr w:type="spellStart"/>
      <w:r w:rsidRPr="00DF2D93">
        <w:rPr>
          <w:rFonts w:ascii="Times New Roman" w:hAnsi="Times New Roman"/>
          <w:szCs w:val="24"/>
          <w:lang w:val="bg-BG"/>
        </w:rPr>
        <w:t>устройствен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 статут по действащия подробен </w:t>
      </w:r>
      <w:proofErr w:type="spellStart"/>
      <w:r w:rsidRPr="00DF2D93">
        <w:rPr>
          <w:rFonts w:ascii="Times New Roman" w:hAnsi="Times New Roman"/>
          <w:szCs w:val="24"/>
          <w:lang w:val="bg-BG"/>
        </w:rPr>
        <w:t>устройствен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 план, могат да се пристрояват и надстрояват и в тях могат да се извършват основни ремонти, реконструкции и преустройства, включително с промяна на предназначението, както и всички допустими строителни и монтажни работи в съответствие с предвижданията на действащия подробен </w:t>
      </w:r>
      <w:proofErr w:type="spellStart"/>
      <w:r w:rsidRPr="00DF2D93">
        <w:rPr>
          <w:rFonts w:ascii="Times New Roman" w:hAnsi="Times New Roman"/>
          <w:szCs w:val="24"/>
          <w:lang w:val="bg-BG"/>
        </w:rPr>
        <w:t>устройствен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 план. 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02084E">
        <w:rPr>
          <w:rFonts w:ascii="Times New Roman" w:hAnsi="Times New Roman"/>
          <w:szCs w:val="24"/>
          <w:lang w:val="bg-BG"/>
        </w:rPr>
        <w:t>(2)</w:t>
      </w:r>
      <w:r w:rsidRPr="00DF2D93">
        <w:rPr>
          <w:rFonts w:ascii="Times New Roman" w:hAnsi="Times New Roman"/>
          <w:szCs w:val="24"/>
          <w:lang w:val="bg-BG"/>
        </w:rPr>
        <w:t xml:space="preserve"> Търпимите строежи по ал. 1, които нямат постоянен </w:t>
      </w:r>
      <w:proofErr w:type="spellStart"/>
      <w:r w:rsidRPr="00DF2D93">
        <w:rPr>
          <w:rFonts w:ascii="Times New Roman" w:hAnsi="Times New Roman"/>
          <w:szCs w:val="24"/>
          <w:lang w:val="bg-BG"/>
        </w:rPr>
        <w:t>устройствен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 статут по действащия подробен </w:t>
      </w:r>
      <w:proofErr w:type="spellStart"/>
      <w:r w:rsidRPr="00DF2D93">
        <w:rPr>
          <w:rFonts w:ascii="Times New Roman" w:hAnsi="Times New Roman"/>
          <w:szCs w:val="24"/>
          <w:lang w:val="bg-BG"/>
        </w:rPr>
        <w:t>устройствен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 план,  могат при спазване на изискванията на този закон да се преустройват вътрешно, да се променя предназначението им и да се ремонтират, без да се изменя външното им очертание в хоризонтално и вертикално отношение и без да се правят нови или да се укрепват носещите конструкции.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02084E">
        <w:rPr>
          <w:rFonts w:ascii="Times New Roman" w:hAnsi="Times New Roman"/>
          <w:szCs w:val="24"/>
          <w:lang w:val="bg-BG"/>
        </w:rPr>
        <w:t>(3)</w:t>
      </w:r>
      <w:r w:rsidRPr="00DF2D93">
        <w:rPr>
          <w:rFonts w:ascii="Times New Roman" w:hAnsi="Times New Roman"/>
          <w:szCs w:val="24"/>
          <w:lang w:val="bg-BG"/>
        </w:rPr>
        <w:t xml:space="preserve"> Дейностите по ал. 1 и 2 могат да се разрешават след представяне на проект-заснемане на съществуващия строеж, одобряване на инвестиционния проект за новия строеж и издаване на разрешение за строеж по общия ред на този закон. 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02084E">
        <w:rPr>
          <w:rFonts w:ascii="Times New Roman" w:hAnsi="Times New Roman"/>
          <w:szCs w:val="24"/>
          <w:lang w:val="bg-BG"/>
        </w:rPr>
        <w:t>(4)</w:t>
      </w:r>
      <w:r w:rsidRPr="00DF2D93">
        <w:rPr>
          <w:rFonts w:ascii="Times New Roman" w:hAnsi="Times New Roman"/>
          <w:szCs w:val="24"/>
          <w:lang w:val="bg-BG"/>
        </w:rPr>
        <w:t xml:space="preserve"> За търпими строежи, представляващи линейни обекти на техническата инфраструктура, може да се разрешава реконструкция или основен ремонт, без да се променят трасето, обхвата и границите на </w:t>
      </w:r>
      <w:proofErr w:type="spellStart"/>
      <w:r w:rsidRPr="00DF2D93">
        <w:rPr>
          <w:rFonts w:ascii="Times New Roman" w:hAnsi="Times New Roman"/>
          <w:szCs w:val="24"/>
          <w:lang w:val="bg-BG"/>
        </w:rPr>
        <w:t>сервитутните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 зони, нанесени в кадастрална карта, специализирана карта, кадастрален план или карта на възстановената собственост, след одобряване на инвестиционен проект и издаване на разрешение за строеж. Промяна на трасето, обхвата и границите на </w:t>
      </w:r>
      <w:proofErr w:type="spellStart"/>
      <w:r w:rsidRPr="00DF2D93">
        <w:rPr>
          <w:rFonts w:ascii="Times New Roman" w:hAnsi="Times New Roman"/>
          <w:szCs w:val="24"/>
          <w:lang w:val="bg-BG"/>
        </w:rPr>
        <w:t>сервитутните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 зони за тези строежи може да се разреши по общия ред на този закон в съответствие с предвижданията на влязъл в сила подробен </w:t>
      </w:r>
      <w:proofErr w:type="spellStart"/>
      <w:r w:rsidRPr="00DF2D93">
        <w:rPr>
          <w:rFonts w:ascii="Times New Roman" w:hAnsi="Times New Roman"/>
          <w:szCs w:val="24"/>
          <w:lang w:val="bg-BG"/>
        </w:rPr>
        <w:t>устройствен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 план.“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b/>
          <w:szCs w:val="24"/>
          <w:lang w:val="bg-BG" w:eastAsia="bg-BG"/>
        </w:rPr>
        <w:t>§ 4</w:t>
      </w:r>
      <w:r w:rsidR="0002084E">
        <w:rPr>
          <w:rFonts w:ascii="Times New Roman" w:hAnsi="Times New Roman"/>
          <w:b/>
          <w:szCs w:val="24"/>
          <w:lang w:val="bg-BG" w:eastAsia="bg-BG"/>
        </w:rPr>
        <w:t>5</w:t>
      </w:r>
      <w:r w:rsidRPr="00DF2D93">
        <w:rPr>
          <w:rFonts w:ascii="Times New Roman" w:hAnsi="Times New Roman"/>
          <w:b/>
          <w:szCs w:val="24"/>
          <w:lang w:val="bg-BG" w:eastAsia="bg-BG"/>
        </w:rPr>
        <w:t>.</w:t>
      </w:r>
      <w:r w:rsidRPr="00DF2D93">
        <w:rPr>
          <w:rFonts w:ascii="Times New Roman" w:hAnsi="Times New Roman"/>
          <w:szCs w:val="24"/>
          <w:lang w:val="bg-BG" w:eastAsia="bg-BG"/>
        </w:rPr>
        <w:t xml:space="preserve"> Издадените заповеди от началника на Дирекцията за национален строителен контрол (ДНСК) или от упълномощено от него длъжностно лице до 26 ноември 2012 г., както и заповеди, издадени на основание § 126 от </w:t>
      </w:r>
      <w:r w:rsidRPr="00DF2D93">
        <w:rPr>
          <w:rFonts w:ascii="Times New Roman" w:hAnsi="Times New Roman"/>
          <w:caps/>
          <w:szCs w:val="24"/>
          <w:lang w:val="bg-BG" w:eastAsia="bg-BG"/>
        </w:rPr>
        <w:t>п</w:t>
      </w:r>
      <w:r w:rsidRPr="00DF2D93">
        <w:rPr>
          <w:rFonts w:ascii="Times New Roman" w:hAnsi="Times New Roman"/>
          <w:szCs w:val="24"/>
          <w:lang w:val="bg-BG" w:eastAsia="bg-BG"/>
        </w:rPr>
        <w:t>реходните и заключителните разпоредби на Закона за изменение и допълнение на Закона за устройство на територията (</w:t>
      </w:r>
      <w:proofErr w:type="spellStart"/>
      <w:r w:rsidRPr="00DF2D93">
        <w:rPr>
          <w:rFonts w:ascii="Times New Roman" w:hAnsi="Times New Roman"/>
          <w:szCs w:val="24"/>
          <w:lang w:val="bg-BG" w:eastAsia="bg-BG"/>
        </w:rPr>
        <w:t>обн</w:t>
      </w:r>
      <w:proofErr w:type="spellEnd"/>
      <w:r w:rsidRPr="00DF2D93">
        <w:rPr>
          <w:rFonts w:ascii="Times New Roman" w:hAnsi="Times New Roman"/>
          <w:szCs w:val="24"/>
          <w:lang w:val="bg-BG" w:eastAsia="bg-BG"/>
        </w:rPr>
        <w:t>., ДВ, бр. 82 от 2012 г.; изм., бр. 98 от 2014 г.), за строежи от четвърта, пета и шеста категория, се изпълняват от органите на ДНСК.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DF2D93">
        <w:rPr>
          <w:rFonts w:ascii="Times New Roman" w:hAnsi="Times New Roman"/>
          <w:b/>
          <w:szCs w:val="24"/>
          <w:lang w:val="bg-BG" w:eastAsia="bg-BG"/>
        </w:rPr>
        <w:t>§ 4</w:t>
      </w:r>
      <w:r w:rsidR="0002084E">
        <w:rPr>
          <w:rFonts w:ascii="Times New Roman" w:hAnsi="Times New Roman"/>
          <w:b/>
          <w:szCs w:val="24"/>
          <w:lang w:val="bg-BG" w:eastAsia="bg-BG"/>
        </w:rPr>
        <w:t>6</w:t>
      </w:r>
      <w:r w:rsidRPr="00DF2D93">
        <w:rPr>
          <w:rFonts w:ascii="Times New Roman" w:hAnsi="Times New Roman"/>
          <w:b/>
          <w:szCs w:val="24"/>
          <w:lang w:val="bg-BG" w:eastAsia="bg-BG"/>
        </w:rPr>
        <w:t>.</w:t>
      </w:r>
      <w:r w:rsidRPr="00DF2D93">
        <w:rPr>
          <w:rFonts w:ascii="Times New Roman" w:hAnsi="Times New Roman"/>
          <w:szCs w:val="24"/>
          <w:lang w:val="bg-BG" w:eastAsia="bg-BG"/>
        </w:rPr>
        <w:t xml:space="preserve"> </w:t>
      </w:r>
      <w:r w:rsidRPr="0002084E">
        <w:rPr>
          <w:rFonts w:ascii="Times New Roman" w:hAnsi="Times New Roman"/>
          <w:szCs w:val="24"/>
          <w:lang w:val="bg-BG" w:eastAsia="bg-BG"/>
        </w:rPr>
        <w:t>(1)</w:t>
      </w:r>
      <w:r w:rsidRPr="00DF2D93">
        <w:rPr>
          <w:rFonts w:ascii="Times New Roman" w:hAnsi="Times New Roman"/>
          <w:szCs w:val="24"/>
          <w:lang w:val="bg-BG" w:eastAsia="bg-BG"/>
        </w:rPr>
        <w:t xml:space="preserve"> Започнатите производства по одобряване на инвестиционни проекти и издаване на разрешения за строеж до влизането в сила на този закон се довършват по досегашния ред.</w:t>
      </w:r>
    </w:p>
    <w:p w:rsidR="00FA65ED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  <w:r w:rsidRPr="0002084E">
        <w:rPr>
          <w:rFonts w:ascii="Times New Roman" w:hAnsi="Times New Roman"/>
          <w:szCs w:val="24"/>
          <w:lang w:val="bg-BG" w:eastAsia="bg-BG"/>
        </w:rPr>
        <w:t>(2)</w:t>
      </w:r>
      <w:r w:rsidRPr="00DF2D93">
        <w:rPr>
          <w:rFonts w:ascii="Times New Roman" w:hAnsi="Times New Roman"/>
          <w:szCs w:val="24"/>
          <w:lang w:val="bg-BG" w:eastAsia="bg-BG"/>
        </w:rPr>
        <w:t xml:space="preserve"> За започнато производство по одобряване на инвестиционен проект и издаване на разрешение за строеж се счита денят на внасянето на инвестиционен проект за одобряване от компетентния орган. За започнато производство се счита и наличието на съгласуван от компетентния орган идеен инвестиционен проект.</w:t>
      </w:r>
    </w:p>
    <w:p w:rsidR="0002084E" w:rsidRPr="0002084E" w:rsidRDefault="0002084E" w:rsidP="00DF2D93">
      <w:pPr>
        <w:spacing w:after="60"/>
        <w:ind w:firstLine="1134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DF2D93" w:rsidRPr="0002084E" w:rsidRDefault="00DF2D93" w:rsidP="00DF2D93">
      <w:pPr>
        <w:spacing w:after="60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 xml:space="preserve">§ </w:t>
      </w:r>
      <w:r w:rsidR="0002084E">
        <w:rPr>
          <w:rFonts w:ascii="Times New Roman" w:hAnsi="Times New Roman"/>
          <w:b/>
          <w:szCs w:val="24"/>
          <w:lang w:val="bg-BG"/>
        </w:rPr>
        <w:t>47</w:t>
      </w:r>
      <w:r w:rsidRPr="00DF2D93">
        <w:rPr>
          <w:rFonts w:ascii="Times New Roman" w:hAnsi="Times New Roman"/>
          <w:b/>
          <w:szCs w:val="24"/>
          <w:lang w:val="bg-BG"/>
        </w:rPr>
        <w:t>.</w:t>
      </w:r>
      <w:r w:rsidRPr="00DF2D93">
        <w:rPr>
          <w:rFonts w:ascii="Times New Roman" w:hAnsi="Times New Roman"/>
          <w:szCs w:val="24"/>
          <w:lang w:val="bg-BG"/>
        </w:rPr>
        <w:t xml:space="preserve"> </w:t>
      </w:r>
      <w:r w:rsidRPr="0002084E">
        <w:rPr>
          <w:rFonts w:ascii="Times New Roman" w:hAnsi="Times New Roman"/>
          <w:szCs w:val="24"/>
          <w:lang w:val="bg-BG"/>
        </w:rPr>
        <w:t xml:space="preserve">Разпоредбата на чл.180а се прилага и за </w:t>
      </w:r>
      <w:proofErr w:type="spellStart"/>
      <w:r w:rsidRPr="0002084E">
        <w:rPr>
          <w:rFonts w:ascii="Times New Roman" w:hAnsi="Times New Roman"/>
          <w:szCs w:val="24"/>
          <w:lang w:val="bg-BG"/>
        </w:rPr>
        <w:t>паркоместата</w:t>
      </w:r>
      <w:proofErr w:type="spellEnd"/>
      <w:r w:rsidRPr="0002084E">
        <w:rPr>
          <w:rFonts w:ascii="Times New Roman" w:hAnsi="Times New Roman"/>
          <w:szCs w:val="24"/>
          <w:lang w:val="bg-BG"/>
        </w:rPr>
        <w:t>, придобити до влизане на закона в сила с актове в предвидената от закона форма, с изключение на тези, който са обявени за недействителни с влязло в сила съдебно решение.</w:t>
      </w:r>
    </w:p>
    <w:p w:rsidR="00DF2D93" w:rsidRPr="0002084E" w:rsidRDefault="00DF2D93" w:rsidP="00DF2D93">
      <w:pPr>
        <w:spacing w:after="60"/>
        <w:ind w:firstLine="1134"/>
        <w:jc w:val="both"/>
        <w:rPr>
          <w:rFonts w:ascii="Times New Roman" w:hAnsi="Times New Roman"/>
          <w:b/>
          <w:szCs w:val="24"/>
          <w:lang w:val="bg-BG"/>
        </w:rPr>
      </w:pPr>
    </w:p>
    <w:p w:rsidR="00DF2D93" w:rsidRPr="00DF2D93" w:rsidRDefault="00DF2D93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 w:eastAsia="bg-BG"/>
        </w:rPr>
      </w:pP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>§ 4</w:t>
      </w:r>
      <w:r w:rsidR="0002084E">
        <w:rPr>
          <w:rFonts w:ascii="Times New Roman" w:hAnsi="Times New Roman"/>
          <w:b/>
          <w:szCs w:val="24"/>
          <w:lang w:val="bg-BG"/>
        </w:rPr>
        <w:t>8</w:t>
      </w:r>
      <w:r w:rsidRPr="00DF2D93">
        <w:rPr>
          <w:rFonts w:ascii="Times New Roman" w:hAnsi="Times New Roman"/>
          <w:b/>
          <w:szCs w:val="24"/>
          <w:lang w:val="bg-BG"/>
        </w:rPr>
        <w:t xml:space="preserve">. </w:t>
      </w:r>
      <w:r w:rsidRPr="00DF2D93">
        <w:rPr>
          <w:rFonts w:ascii="Times New Roman" w:hAnsi="Times New Roman"/>
          <w:szCs w:val="24"/>
          <w:lang w:val="bg-BG"/>
        </w:rPr>
        <w:t xml:space="preserve">В § 72 от </w:t>
      </w:r>
      <w:r w:rsidRPr="00DF2D93">
        <w:rPr>
          <w:rFonts w:ascii="Times New Roman" w:hAnsi="Times New Roman"/>
          <w:caps/>
          <w:szCs w:val="24"/>
          <w:lang w:val="bg-BG"/>
        </w:rPr>
        <w:t>п</w:t>
      </w:r>
      <w:r w:rsidRPr="00DF2D93">
        <w:rPr>
          <w:rFonts w:ascii="Times New Roman" w:hAnsi="Times New Roman"/>
          <w:szCs w:val="24"/>
          <w:lang w:val="bg-BG"/>
        </w:rPr>
        <w:t xml:space="preserve">реходните и заключителните разпоредби на Закона за изменение и допълнение на Закона за кадастъра и имотния регистър </w:t>
      </w:r>
      <w:r w:rsidRPr="00DF2D93">
        <w:rPr>
          <w:rFonts w:ascii="Times New Roman" w:hAnsi="Times New Roman"/>
          <w:szCs w:val="24"/>
          <w:lang w:val="bg-BG"/>
        </w:rPr>
        <w:br/>
        <w:t>(ДВ, бр. 49 от 2014 г.) думите „Министерството на инвестиционното проектиране“ се заменят с „Министерството на регионалното развитие и благоустройството“.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>§ 4</w:t>
      </w:r>
      <w:r w:rsidR="0002084E">
        <w:rPr>
          <w:rFonts w:ascii="Times New Roman" w:hAnsi="Times New Roman"/>
          <w:b/>
          <w:szCs w:val="24"/>
          <w:lang w:val="bg-BG"/>
        </w:rPr>
        <w:t>9</w:t>
      </w:r>
      <w:r w:rsidRPr="00DF2D93">
        <w:rPr>
          <w:rFonts w:ascii="Times New Roman" w:hAnsi="Times New Roman"/>
          <w:b/>
          <w:szCs w:val="24"/>
          <w:lang w:val="bg-BG"/>
        </w:rPr>
        <w:t>.</w:t>
      </w:r>
      <w:r w:rsidRPr="00DF2D93">
        <w:rPr>
          <w:rFonts w:ascii="Times New Roman" w:hAnsi="Times New Roman"/>
          <w:szCs w:val="24"/>
          <w:lang w:val="bg-BG"/>
        </w:rPr>
        <w:t xml:space="preserve"> В Закона за устройството на Черноморското крайбрежие </w:t>
      </w:r>
      <w:r w:rsidRPr="00DF2D93">
        <w:rPr>
          <w:rFonts w:ascii="Times New Roman" w:eastAsia="Batang" w:hAnsi="Times New Roman"/>
          <w:szCs w:val="24"/>
          <w:lang w:val="bg-BG" w:eastAsia="ko-KR"/>
        </w:rPr>
        <w:t>(</w:t>
      </w:r>
      <w:proofErr w:type="spellStart"/>
      <w:r w:rsidRPr="00DF2D93">
        <w:rPr>
          <w:rFonts w:ascii="Times New Roman" w:eastAsia="Batang" w:hAnsi="Times New Roman"/>
          <w:szCs w:val="24"/>
          <w:lang w:val="bg-BG" w:eastAsia="ko-KR"/>
        </w:rPr>
        <w:t>обн</w:t>
      </w:r>
      <w:proofErr w:type="spellEnd"/>
      <w:r w:rsidRPr="00DF2D93">
        <w:rPr>
          <w:rFonts w:ascii="Times New Roman" w:eastAsia="Batang" w:hAnsi="Times New Roman"/>
          <w:szCs w:val="24"/>
          <w:lang w:val="bg-BG" w:eastAsia="ko-KR"/>
        </w:rPr>
        <w:t xml:space="preserve">., ДВ, бр. 48 от 2007 г.; изм. и доп., бр. 36 и 67 от 2008 г., бр. 19, 82 и 92 от 2009 г., бр. 45 и 82 от 2012 г., бр. 27, 28, </w:t>
      </w:r>
      <w:r w:rsidRPr="00DF2D93">
        <w:rPr>
          <w:rFonts w:ascii="Times New Roman" w:hAnsi="Times New Roman"/>
          <w:szCs w:val="24"/>
          <w:lang w:val="bg-BG"/>
        </w:rPr>
        <w:t xml:space="preserve">66 и 105 от 2013 г., </w:t>
      </w:r>
      <w:r w:rsidRPr="00DF2D93">
        <w:rPr>
          <w:rStyle w:val="historyitem"/>
          <w:rFonts w:ascii="Times New Roman" w:hAnsi="Times New Roman"/>
          <w:szCs w:val="24"/>
          <w:lang w:val="bg-BG"/>
        </w:rPr>
        <w:t xml:space="preserve">бр. </w:t>
      </w:r>
      <w:r w:rsidRPr="00DF2D93">
        <w:rPr>
          <w:rStyle w:val="historyitem"/>
          <w:rFonts w:ascii="Times New Roman" w:hAnsi="Times New Roman"/>
          <w:bCs/>
          <w:iCs/>
          <w:szCs w:val="24"/>
          <w:lang w:val="bg-BG"/>
        </w:rPr>
        <w:t>40 и</w:t>
      </w:r>
      <w:r w:rsidRPr="00DF2D93">
        <w:rPr>
          <w:rStyle w:val="historyitem"/>
          <w:rFonts w:ascii="Times New Roman" w:hAnsi="Times New Roman"/>
          <w:szCs w:val="24"/>
          <w:lang w:val="bg-BG"/>
        </w:rPr>
        <w:t xml:space="preserve"> </w:t>
      </w:r>
      <w:r w:rsidRPr="00DF2D93">
        <w:rPr>
          <w:rStyle w:val="historyitem"/>
          <w:rFonts w:ascii="Times New Roman" w:hAnsi="Times New Roman"/>
          <w:bCs/>
          <w:iCs/>
          <w:szCs w:val="24"/>
          <w:lang w:val="bg-BG"/>
        </w:rPr>
        <w:t>98</w:t>
      </w:r>
      <w:r w:rsidRPr="00DF2D93">
        <w:rPr>
          <w:rStyle w:val="historyitem"/>
          <w:rFonts w:ascii="Times New Roman" w:hAnsi="Times New Roman"/>
          <w:szCs w:val="24"/>
          <w:lang w:val="bg-BG"/>
        </w:rPr>
        <w:t xml:space="preserve"> от 2014 г.</w:t>
      </w:r>
      <w:r w:rsidRPr="00DF2D93">
        <w:rPr>
          <w:rFonts w:ascii="Times New Roman" w:hAnsi="Times New Roman"/>
          <w:szCs w:val="24"/>
          <w:lang w:val="bg-BG"/>
        </w:rPr>
        <w:t xml:space="preserve"> и бр. </w:t>
      </w:r>
      <w:r w:rsidRPr="00DF2D93">
        <w:rPr>
          <w:rStyle w:val="historyitemselected1"/>
          <w:rFonts w:ascii="Times New Roman" w:hAnsi="Times New Roman"/>
          <w:b w:val="0"/>
          <w:bCs/>
          <w:szCs w:val="24"/>
          <w:lang w:val="bg-BG"/>
        </w:rPr>
        <w:t>9 от 2015 г.)</w:t>
      </w:r>
      <w:r w:rsidRPr="00DF2D93">
        <w:rPr>
          <w:rFonts w:ascii="Times New Roman" w:hAnsi="Times New Roman"/>
          <w:szCs w:val="24"/>
          <w:lang w:val="bg-BG"/>
        </w:rPr>
        <w:t>се правят следните изменения: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1. В чл. 13 ал. 6 се изменя така: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 xml:space="preserve">„(6) </w:t>
      </w:r>
      <w:proofErr w:type="spellStart"/>
      <w:r w:rsidRPr="00DF2D93">
        <w:rPr>
          <w:rFonts w:ascii="Times New Roman" w:hAnsi="Times New Roman"/>
          <w:szCs w:val="24"/>
          <w:lang w:val="bg-BG"/>
        </w:rPr>
        <w:t>Преместваемите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 обекти и съоръжения на територията на морските плажове, както и тези, разположени в зона „А” и зона „Б”, които не отговарят на условията по ал. 3 и 4 и по чл. 10, ал. 3, т. 3, се премахват по реда на чл. 57а от Закона за устройство на територията.“</w:t>
      </w:r>
    </w:p>
    <w:p w:rsidR="00FA65ED" w:rsidRPr="00DF2D93" w:rsidRDefault="00FA65ED" w:rsidP="00FA65ED">
      <w:pPr>
        <w:pStyle w:val="ListParagraph"/>
        <w:spacing w:before="120" w:after="12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F2D93">
        <w:rPr>
          <w:rFonts w:ascii="Times New Roman" w:hAnsi="Times New Roman"/>
          <w:sz w:val="24"/>
          <w:szCs w:val="24"/>
        </w:rPr>
        <w:t>2. Създава се чл. 24б:</w:t>
      </w:r>
    </w:p>
    <w:p w:rsidR="00FA65ED" w:rsidRPr="00DF2D93" w:rsidRDefault="00FA65ED" w:rsidP="00FA65ED">
      <w:pPr>
        <w:pStyle w:val="ListParagraph"/>
        <w:spacing w:before="120" w:after="120" w:line="240" w:lineRule="auto"/>
        <w:ind w:left="0" w:firstLine="1134"/>
        <w:jc w:val="both"/>
        <w:rPr>
          <w:rFonts w:ascii="Times New Roman" w:hAnsi="Times New Roman"/>
          <w:sz w:val="6"/>
          <w:szCs w:val="6"/>
        </w:rPr>
      </w:pPr>
    </w:p>
    <w:p w:rsidR="00FA65ED" w:rsidRPr="00DF2D93" w:rsidRDefault="00FA65ED" w:rsidP="00FA65ED">
      <w:pPr>
        <w:pStyle w:val="ListParagraph"/>
        <w:spacing w:before="120" w:after="12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DF2D93">
        <w:rPr>
          <w:rFonts w:ascii="Times New Roman" w:hAnsi="Times New Roman"/>
          <w:sz w:val="24"/>
          <w:szCs w:val="24"/>
        </w:rPr>
        <w:t>„Чл. 24б. (1) За неизпълнение на задължението по чл. 13, ал. 6 на кмета на общината се налага глоба от 1000 до 5000 лв.</w:t>
      </w:r>
    </w:p>
    <w:p w:rsidR="00FA65ED" w:rsidRPr="00DF2D93" w:rsidRDefault="00FA65ED" w:rsidP="00FA65ED">
      <w:pPr>
        <w:pStyle w:val="ListParagraph"/>
        <w:spacing w:before="120" w:after="120" w:line="240" w:lineRule="auto"/>
        <w:ind w:left="0" w:firstLine="1080"/>
        <w:jc w:val="both"/>
        <w:rPr>
          <w:rFonts w:ascii="Times New Roman" w:hAnsi="Times New Roman"/>
          <w:sz w:val="6"/>
          <w:szCs w:val="6"/>
        </w:rPr>
      </w:pPr>
    </w:p>
    <w:p w:rsidR="00FA65ED" w:rsidRPr="00DF2D93" w:rsidRDefault="00FA65ED" w:rsidP="00FA65ED">
      <w:pPr>
        <w:pStyle w:val="ListParagraph"/>
        <w:spacing w:before="120"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DF2D93">
        <w:rPr>
          <w:rFonts w:ascii="Times New Roman" w:hAnsi="Times New Roman"/>
          <w:sz w:val="24"/>
          <w:szCs w:val="24"/>
        </w:rPr>
        <w:t>(2) Актовете за установяване на административното нарушение по ал. 1 се съставят от служителите на Дирекцията за национален строителен контрол, а наказателните постановления се издават от началника на Дирекцията за национален строителен контрол или от упълномощено от него длъжностно лице.”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 xml:space="preserve">3. В § 23  ал. 2 от </w:t>
      </w:r>
      <w:r w:rsidRPr="00DF2D93">
        <w:rPr>
          <w:rFonts w:ascii="Times New Roman" w:hAnsi="Times New Roman"/>
          <w:caps/>
          <w:szCs w:val="24"/>
          <w:lang w:val="bg-BG"/>
        </w:rPr>
        <w:t>п</w:t>
      </w:r>
      <w:r w:rsidRPr="00DF2D93">
        <w:rPr>
          <w:rFonts w:ascii="Times New Roman" w:hAnsi="Times New Roman"/>
          <w:szCs w:val="24"/>
          <w:lang w:val="bg-BG"/>
        </w:rPr>
        <w:t>реходните и заключителните разпоредби на Закона за изменение и допълнение на Закона за устройството на Черноморското крайбрежие (ДВ, бр. 40 от 2014 г.) се отменя.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 xml:space="preserve">§ </w:t>
      </w:r>
      <w:r w:rsidR="0002084E">
        <w:rPr>
          <w:rFonts w:ascii="Times New Roman" w:hAnsi="Times New Roman"/>
          <w:b/>
          <w:szCs w:val="24"/>
          <w:lang w:val="bg-BG"/>
        </w:rPr>
        <w:t>50</w:t>
      </w:r>
      <w:r w:rsidRPr="00DF2D93">
        <w:rPr>
          <w:rFonts w:ascii="Times New Roman" w:hAnsi="Times New Roman"/>
          <w:b/>
          <w:szCs w:val="24"/>
          <w:lang w:val="bg-BG"/>
        </w:rPr>
        <w:t>.</w:t>
      </w:r>
      <w:r w:rsidRPr="00DF2D93">
        <w:rPr>
          <w:rFonts w:ascii="Times New Roman" w:hAnsi="Times New Roman"/>
          <w:szCs w:val="24"/>
          <w:lang w:val="bg-BG"/>
        </w:rPr>
        <w:t xml:space="preserve"> В Закона за техническите изисквания към продуктите </w:t>
      </w:r>
      <w:r w:rsidRPr="00DF2D93">
        <w:rPr>
          <w:rFonts w:ascii="Times New Roman" w:hAnsi="Times New Roman"/>
          <w:szCs w:val="24"/>
          <w:lang w:val="bg-BG"/>
        </w:rPr>
        <w:br/>
      </w:r>
      <w:r w:rsidRPr="00DF2D93">
        <w:rPr>
          <w:rFonts w:ascii="Times New Roman" w:hAnsi="Times New Roman"/>
          <w:lang w:val="bg-BG"/>
        </w:rPr>
        <w:t>(</w:t>
      </w:r>
      <w:proofErr w:type="spellStart"/>
      <w:r w:rsidRPr="00DF2D93">
        <w:rPr>
          <w:rFonts w:ascii="Times New Roman" w:hAnsi="Times New Roman"/>
          <w:lang w:val="bg-BG"/>
        </w:rPr>
        <w:t>обн</w:t>
      </w:r>
      <w:proofErr w:type="spellEnd"/>
      <w:r w:rsidRPr="00DF2D93">
        <w:rPr>
          <w:rFonts w:ascii="Times New Roman" w:hAnsi="Times New Roman"/>
          <w:lang w:val="bg-BG"/>
        </w:rPr>
        <w:t xml:space="preserve">., ДВ, бр. 86 от 1999 г.; изм. и доп., бр. 63 и 93 от 2002 г., бр. 18 и 107 от </w:t>
      </w:r>
      <w:r w:rsidRPr="00DF2D93">
        <w:rPr>
          <w:rFonts w:ascii="Times New Roman" w:hAnsi="Times New Roman"/>
          <w:lang w:val="bg-BG"/>
        </w:rPr>
        <w:br/>
        <w:t xml:space="preserve">2003 г., бр. 45, 77, 88, 95 и 105 от 2005 г., бр. 30, 62 и 76 от 2006 г., бр. 41 и 86 от 2007 г., </w:t>
      </w:r>
      <w:hyperlink r:id="rId8" w:history="1">
        <w:r w:rsidRPr="0002084E">
          <w:rPr>
            <w:rStyle w:val="Hyperlink"/>
            <w:u w:val="none"/>
            <w:lang w:val="bg-BG"/>
          </w:rPr>
          <w:t>бр. 74</w:t>
        </w:r>
      </w:hyperlink>
      <w:r w:rsidRPr="00DF2D93">
        <w:rPr>
          <w:rFonts w:ascii="Times New Roman" w:hAnsi="Times New Roman"/>
          <w:lang w:val="bg-BG"/>
        </w:rPr>
        <w:t xml:space="preserve"> от 2009 г., </w:t>
      </w:r>
      <w:hyperlink r:id="rId9" w:history="1">
        <w:r w:rsidRPr="0002084E">
          <w:rPr>
            <w:rStyle w:val="Hyperlink"/>
            <w:u w:val="none"/>
            <w:lang w:val="bg-BG"/>
          </w:rPr>
          <w:t>бр. 80</w:t>
        </w:r>
      </w:hyperlink>
      <w:r w:rsidRPr="00DF2D93">
        <w:rPr>
          <w:rFonts w:ascii="Times New Roman" w:hAnsi="Times New Roman"/>
          <w:lang w:val="bg-BG"/>
        </w:rPr>
        <w:t xml:space="preserve"> от 2010 г., </w:t>
      </w:r>
      <w:hyperlink r:id="rId10" w:history="1">
        <w:r w:rsidRPr="0002084E">
          <w:rPr>
            <w:rStyle w:val="Hyperlink"/>
            <w:u w:val="none"/>
            <w:lang w:val="bg-BG"/>
          </w:rPr>
          <w:t>бр. 38</w:t>
        </w:r>
      </w:hyperlink>
      <w:r w:rsidRPr="00DF2D93">
        <w:rPr>
          <w:rFonts w:ascii="Times New Roman" w:hAnsi="Times New Roman"/>
          <w:lang w:val="bg-BG"/>
        </w:rPr>
        <w:t xml:space="preserve"> от 2011 г., </w:t>
      </w:r>
      <w:hyperlink r:id="rId11" w:history="1">
        <w:r w:rsidRPr="0002084E">
          <w:rPr>
            <w:rStyle w:val="Hyperlink"/>
            <w:u w:val="none"/>
            <w:lang w:val="bg-BG"/>
          </w:rPr>
          <w:t>бр. 38</w:t>
        </w:r>
      </w:hyperlink>
      <w:r w:rsidRPr="00DF2D93">
        <w:rPr>
          <w:rFonts w:ascii="Times New Roman" w:hAnsi="Times New Roman"/>
          <w:lang w:val="bg-BG"/>
        </w:rPr>
        <w:t xml:space="preserve">, 53, 77 и 84 от 2012 г., </w:t>
      </w:r>
      <w:r w:rsidRPr="00DF2D93">
        <w:rPr>
          <w:rStyle w:val="changelogcontent"/>
          <w:rFonts w:ascii="Times New Roman" w:hAnsi="Times New Roman"/>
          <w:lang w:val="bg-BG"/>
        </w:rPr>
        <w:t>бр. 66 и 68 от 2013 г., бр. 98 от 2014 г.</w:t>
      </w:r>
      <w:r w:rsidRPr="00DF2D93">
        <w:rPr>
          <w:rFonts w:ascii="Times New Roman" w:hAnsi="Times New Roman"/>
          <w:szCs w:val="24"/>
          <w:lang w:val="bg-BG"/>
        </w:rPr>
        <w:t xml:space="preserve"> и бр. 14 от 2015 г.), в чл. 9, ал. 2 т. 5 се изменя така: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szCs w:val="24"/>
          <w:lang w:val="bg-BG"/>
        </w:rPr>
        <w:t>„5. определя с наредба условията и реда за влагане на строителни продукти в строежите, както и условията и реда за изпълнение на дейностите по т. 1-4, включително за контрола на лицата по т. 3.“</w:t>
      </w:r>
    </w:p>
    <w:p w:rsidR="0002084E" w:rsidRPr="0002084E" w:rsidRDefault="0002084E" w:rsidP="00FA65ED">
      <w:pPr>
        <w:tabs>
          <w:tab w:val="left" w:pos="709"/>
        </w:tabs>
        <w:spacing w:after="60"/>
        <w:ind w:right="44" w:firstLine="1134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FA65ED" w:rsidRPr="00DF2D93" w:rsidRDefault="00FA65ED" w:rsidP="00FA65ED">
      <w:pPr>
        <w:tabs>
          <w:tab w:val="left" w:pos="709"/>
        </w:tabs>
        <w:spacing w:after="60"/>
        <w:ind w:right="44" w:firstLine="1134"/>
        <w:jc w:val="both"/>
        <w:rPr>
          <w:rFonts w:ascii="Times New Roman" w:hAnsi="Times New Roman"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t xml:space="preserve">§ </w:t>
      </w:r>
      <w:r w:rsidR="0002084E">
        <w:rPr>
          <w:rFonts w:ascii="Times New Roman" w:hAnsi="Times New Roman"/>
          <w:b/>
          <w:szCs w:val="24"/>
          <w:lang w:val="bg-BG"/>
        </w:rPr>
        <w:t>51</w:t>
      </w:r>
      <w:r w:rsidRPr="00DF2D93">
        <w:rPr>
          <w:rFonts w:ascii="Times New Roman" w:hAnsi="Times New Roman"/>
          <w:b/>
          <w:szCs w:val="24"/>
          <w:lang w:val="bg-BG"/>
        </w:rPr>
        <w:t>.</w:t>
      </w:r>
      <w:r w:rsidRPr="00DF2D93">
        <w:rPr>
          <w:rFonts w:ascii="Times New Roman" w:hAnsi="Times New Roman"/>
          <w:szCs w:val="24"/>
          <w:lang w:val="bg-BG"/>
        </w:rPr>
        <w:t xml:space="preserve"> </w:t>
      </w:r>
      <w:r w:rsidRPr="0002084E">
        <w:rPr>
          <w:rFonts w:ascii="Times New Roman" w:hAnsi="Times New Roman"/>
          <w:szCs w:val="24"/>
          <w:lang w:val="bg-BG"/>
        </w:rPr>
        <w:t>В Закона за физическото възпитание и спорта (</w:t>
      </w:r>
      <w:proofErr w:type="spellStart"/>
      <w:r w:rsidRPr="0002084E">
        <w:rPr>
          <w:rFonts w:ascii="Times New Roman" w:hAnsi="Times New Roman"/>
          <w:color w:val="000000"/>
          <w:szCs w:val="24"/>
          <w:lang w:val="bg-BG"/>
        </w:rPr>
        <w:t>обн</w:t>
      </w:r>
      <w:proofErr w:type="spellEnd"/>
      <w:r w:rsidRPr="0002084E">
        <w:rPr>
          <w:rFonts w:ascii="Times New Roman" w:hAnsi="Times New Roman"/>
          <w:color w:val="000000"/>
          <w:szCs w:val="24"/>
          <w:lang w:val="bg-BG"/>
        </w:rPr>
        <w:t xml:space="preserve">., ДВ, </w:t>
      </w:r>
      <w:r w:rsidRPr="0002084E">
        <w:rPr>
          <w:rFonts w:ascii="Times New Roman" w:hAnsi="Times New Roman"/>
          <w:color w:val="000000"/>
          <w:szCs w:val="24"/>
          <w:lang w:val="bg-BG"/>
        </w:rPr>
        <w:br/>
      </w:r>
      <w:hyperlink r:id="rId12" w:history="1">
        <w:r w:rsidRPr="0002084E">
          <w:rPr>
            <w:rStyle w:val="Hyperlink"/>
            <w:szCs w:val="24"/>
            <w:u w:val="none"/>
            <w:lang w:val="bg-BG"/>
          </w:rPr>
          <w:t>бр. 58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 от 1996 г.; изм., бр. 53 от 1997 г.; </w:t>
      </w:r>
      <w:hyperlink r:id="rId13" w:history="1">
        <w:r w:rsidRPr="0002084E">
          <w:rPr>
            <w:rStyle w:val="Hyperlink"/>
            <w:szCs w:val="24"/>
            <w:u w:val="none"/>
            <w:lang w:val="bg-BG"/>
          </w:rPr>
          <w:t>Решение № 8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 на Конституционния съд от 1997 г. - </w:t>
      </w:r>
      <w:hyperlink r:id="rId14" w:history="1">
        <w:r w:rsidRPr="0002084E">
          <w:rPr>
            <w:rStyle w:val="Hyperlink"/>
            <w:szCs w:val="24"/>
            <w:u w:val="none"/>
            <w:lang w:val="bg-BG"/>
          </w:rPr>
          <w:t>бр. 53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 от 1997 г.; изм. и доп., </w:t>
      </w:r>
      <w:hyperlink r:id="rId15" w:history="1">
        <w:r w:rsidRPr="0002084E">
          <w:rPr>
            <w:rStyle w:val="Hyperlink"/>
            <w:szCs w:val="24"/>
            <w:u w:val="none"/>
            <w:lang w:val="bg-BG"/>
          </w:rPr>
          <w:t>бр. 124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 от 1998 г., </w:t>
      </w:r>
      <w:hyperlink r:id="rId16" w:history="1">
        <w:r w:rsidRPr="0002084E">
          <w:rPr>
            <w:rStyle w:val="Hyperlink"/>
            <w:szCs w:val="24"/>
            <w:u w:val="none"/>
            <w:lang w:val="bg-BG"/>
          </w:rPr>
          <w:t>бр. 51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 и 81 от 1999 г., </w:t>
      </w:r>
      <w:hyperlink r:id="rId17" w:history="1">
        <w:r w:rsidRPr="0002084E">
          <w:rPr>
            <w:rStyle w:val="Hyperlink"/>
            <w:szCs w:val="24"/>
            <w:u w:val="none"/>
            <w:lang w:val="bg-BG"/>
          </w:rPr>
          <w:t>бр. 53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 от 2000 г.; попр., </w:t>
      </w:r>
      <w:hyperlink r:id="rId18" w:history="1">
        <w:r w:rsidRPr="0002084E">
          <w:rPr>
            <w:rStyle w:val="Hyperlink"/>
            <w:szCs w:val="24"/>
            <w:u w:val="none"/>
            <w:lang w:val="bg-BG"/>
          </w:rPr>
          <w:t>бр. 55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 от 2000 г.; изм. и доп., </w:t>
      </w:r>
      <w:hyperlink r:id="rId19" w:history="1">
        <w:r w:rsidRPr="0002084E">
          <w:rPr>
            <w:rStyle w:val="Hyperlink"/>
            <w:szCs w:val="24"/>
            <w:u w:val="none"/>
            <w:lang w:val="bg-BG"/>
          </w:rPr>
          <w:t>бр. 64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 от 2000 г., </w:t>
      </w:r>
      <w:hyperlink r:id="rId20" w:history="1">
        <w:r w:rsidRPr="0002084E">
          <w:rPr>
            <w:rStyle w:val="Hyperlink"/>
            <w:szCs w:val="24"/>
            <w:u w:val="none"/>
            <w:lang w:val="bg-BG"/>
          </w:rPr>
          <w:t>бр. 75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 от 2002 г.; </w:t>
      </w:r>
      <w:hyperlink r:id="rId21" w:history="1">
        <w:r w:rsidRPr="0002084E">
          <w:rPr>
            <w:rStyle w:val="Hyperlink"/>
            <w:szCs w:val="24"/>
            <w:u w:val="none"/>
            <w:lang w:val="bg-BG"/>
          </w:rPr>
          <w:t>Решение № 6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 на Конституционния съд от 2002 г. - </w:t>
      </w:r>
      <w:hyperlink r:id="rId22" w:history="1">
        <w:r w:rsidRPr="0002084E">
          <w:rPr>
            <w:rStyle w:val="Hyperlink"/>
            <w:szCs w:val="24"/>
            <w:u w:val="none"/>
            <w:lang w:val="bg-BG"/>
          </w:rPr>
          <w:t>бр. 95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 от 2002 г.; изм. и доп., </w:t>
      </w:r>
      <w:hyperlink r:id="rId23" w:history="1">
        <w:r w:rsidRPr="0002084E">
          <w:rPr>
            <w:rStyle w:val="Hyperlink"/>
            <w:szCs w:val="24"/>
            <w:u w:val="none"/>
            <w:lang w:val="bg-BG"/>
          </w:rPr>
          <w:t>бр. 120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 от 2002 г., </w:t>
      </w:r>
      <w:hyperlink r:id="rId24" w:history="1">
        <w:r w:rsidRPr="0002084E">
          <w:rPr>
            <w:rStyle w:val="Hyperlink"/>
            <w:szCs w:val="24"/>
            <w:u w:val="none"/>
            <w:lang w:val="bg-BG"/>
          </w:rPr>
          <w:t>бр. 96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 от 2004 г., </w:t>
      </w:r>
      <w:hyperlink r:id="rId25" w:history="1">
        <w:r w:rsidRPr="0002084E">
          <w:rPr>
            <w:rStyle w:val="Hyperlink"/>
            <w:szCs w:val="24"/>
            <w:u w:val="none"/>
            <w:lang w:val="bg-BG"/>
          </w:rPr>
          <w:t>бр. 88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 и 103 от 2005 г., </w:t>
      </w:r>
      <w:hyperlink r:id="rId26" w:history="1">
        <w:r w:rsidRPr="0002084E">
          <w:rPr>
            <w:rStyle w:val="Hyperlink"/>
            <w:szCs w:val="24"/>
            <w:u w:val="none"/>
            <w:lang w:val="bg-BG"/>
          </w:rPr>
          <w:t>бр. 30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, 34, 36 и 80 от 2006 г., </w:t>
      </w:r>
      <w:hyperlink r:id="rId27" w:history="1">
        <w:r w:rsidRPr="0002084E">
          <w:rPr>
            <w:rStyle w:val="Hyperlink"/>
            <w:szCs w:val="24"/>
            <w:u w:val="none"/>
            <w:lang w:val="bg-BG"/>
          </w:rPr>
          <w:t>бр. 41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, 46 и 53 от 2007 г., </w:t>
      </w:r>
      <w:hyperlink r:id="rId28" w:history="1">
        <w:r w:rsidRPr="0002084E">
          <w:rPr>
            <w:rStyle w:val="Hyperlink"/>
            <w:szCs w:val="24"/>
            <w:u w:val="none"/>
            <w:lang w:val="bg-BG"/>
          </w:rPr>
          <w:t>бр. 50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 от 2008 г., </w:t>
      </w:r>
      <w:hyperlink r:id="rId29" w:history="1">
        <w:r w:rsidRPr="0002084E">
          <w:rPr>
            <w:rStyle w:val="Hyperlink"/>
            <w:szCs w:val="24"/>
            <w:u w:val="none"/>
            <w:lang w:val="bg-BG"/>
          </w:rPr>
          <w:t>бр. 74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 от 2009 г., </w:t>
      </w:r>
      <w:hyperlink r:id="rId30" w:history="1">
        <w:r w:rsidRPr="0002084E">
          <w:rPr>
            <w:rStyle w:val="Hyperlink"/>
            <w:szCs w:val="24"/>
            <w:u w:val="none"/>
            <w:lang w:val="bg-BG"/>
          </w:rPr>
          <w:t>бр. 50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 и 96 от 2010 г., </w:t>
      </w:r>
      <w:hyperlink r:id="rId31" w:history="1">
        <w:r w:rsidRPr="0002084E">
          <w:rPr>
            <w:rStyle w:val="Hyperlink"/>
            <w:szCs w:val="24"/>
            <w:u w:val="none"/>
            <w:lang w:val="bg-BG"/>
          </w:rPr>
          <w:t>бр. 35</w:t>
        </w:r>
      </w:hyperlink>
      <w:r w:rsidRPr="0002084E">
        <w:rPr>
          <w:rFonts w:ascii="Times New Roman" w:hAnsi="Times New Roman"/>
          <w:color w:val="000000"/>
          <w:szCs w:val="24"/>
          <w:lang w:val="bg-BG"/>
        </w:rPr>
        <w:t xml:space="preserve"> и 99 от 2011 г., бр. 45,</w:t>
      </w:r>
      <w:r w:rsidRPr="00DF2D93">
        <w:rPr>
          <w:rFonts w:ascii="Times New Roman" w:hAnsi="Times New Roman"/>
          <w:color w:val="000000"/>
          <w:szCs w:val="24"/>
          <w:lang w:val="bg-BG"/>
        </w:rPr>
        <w:t xml:space="preserve"> 87 и 102 от 2012 г., бр. 15 и 68 от</w:t>
      </w:r>
      <w:r w:rsidR="0002084E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DF2D93">
        <w:rPr>
          <w:rFonts w:ascii="Times New Roman" w:hAnsi="Times New Roman"/>
          <w:color w:val="000000"/>
          <w:szCs w:val="24"/>
          <w:lang w:val="bg-BG"/>
        </w:rPr>
        <w:t xml:space="preserve">2013 г., </w:t>
      </w:r>
      <w:r w:rsidRPr="00DF2D93">
        <w:rPr>
          <w:rStyle w:val="historyitem"/>
          <w:rFonts w:ascii="Times New Roman" w:hAnsi="Times New Roman"/>
          <w:szCs w:val="24"/>
          <w:lang w:val="bg-BG"/>
        </w:rPr>
        <w:t xml:space="preserve">бр. </w:t>
      </w:r>
      <w:r w:rsidRPr="00DF2D93">
        <w:rPr>
          <w:rStyle w:val="historyitem"/>
          <w:rFonts w:ascii="Times New Roman" w:hAnsi="Times New Roman"/>
          <w:bCs/>
          <w:iCs/>
          <w:szCs w:val="24"/>
          <w:lang w:val="bg-BG"/>
        </w:rPr>
        <w:t>21</w:t>
      </w:r>
      <w:r w:rsidRPr="00DF2D93">
        <w:rPr>
          <w:rStyle w:val="historyitem"/>
          <w:rFonts w:ascii="Times New Roman" w:hAnsi="Times New Roman"/>
          <w:szCs w:val="24"/>
          <w:lang w:val="bg-BG"/>
        </w:rPr>
        <w:t xml:space="preserve"> и </w:t>
      </w:r>
      <w:r w:rsidRPr="00DF2D93">
        <w:rPr>
          <w:rStyle w:val="historyitem"/>
          <w:rFonts w:ascii="Times New Roman" w:hAnsi="Times New Roman"/>
          <w:bCs/>
          <w:iCs/>
          <w:szCs w:val="24"/>
          <w:lang w:val="bg-BG"/>
        </w:rPr>
        <w:t>66</w:t>
      </w:r>
      <w:r w:rsidRPr="00DF2D93">
        <w:rPr>
          <w:rStyle w:val="historyitem"/>
          <w:rFonts w:ascii="Times New Roman" w:hAnsi="Times New Roman"/>
          <w:szCs w:val="24"/>
          <w:lang w:val="bg-BG"/>
        </w:rPr>
        <w:t xml:space="preserve"> от 2014 г.</w:t>
      </w:r>
      <w:r w:rsidRPr="00DF2D93">
        <w:rPr>
          <w:rFonts w:ascii="Times New Roman" w:hAnsi="Times New Roman"/>
          <w:szCs w:val="24"/>
          <w:lang w:val="bg-BG"/>
        </w:rPr>
        <w:t xml:space="preserve"> и</w:t>
      </w:r>
      <w:r w:rsidRPr="00DF2D93">
        <w:rPr>
          <w:rStyle w:val="historyitemselected1"/>
          <w:rFonts w:ascii="Times New Roman" w:hAnsi="Times New Roman"/>
          <w:b w:val="0"/>
          <w:bCs/>
          <w:szCs w:val="24"/>
          <w:lang w:val="bg-BG"/>
        </w:rPr>
        <w:t xml:space="preserve"> бр. 14 от 2015 г.) </w:t>
      </w:r>
      <w:r w:rsidRPr="00DF2D93">
        <w:rPr>
          <w:rFonts w:ascii="Times New Roman" w:hAnsi="Times New Roman"/>
          <w:szCs w:val="24"/>
          <w:lang w:val="bg-BG"/>
        </w:rPr>
        <w:t>навсякъде думите „министъра на инвестиционното проектиране“, „министърът на инвестиционното проектиране“, „Министерството на регионалното развитие“ и „Министерството на инвестиционното проектиране“ се заменят съответно с „министъра на регионалното развитие и благоустройството“, „министърът на регионалното развитие и благоустройството“ и „Министерството на регионалното развитие и благоустройството“.</w:t>
      </w:r>
    </w:p>
    <w:p w:rsidR="00FA65ED" w:rsidRPr="00DF2D93" w:rsidRDefault="00FA65ED" w:rsidP="00FA65ED">
      <w:pPr>
        <w:spacing w:before="120"/>
        <w:ind w:firstLine="1080"/>
        <w:jc w:val="both"/>
        <w:rPr>
          <w:rFonts w:ascii="Times New Roman" w:hAnsi="Times New Roman"/>
          <w:b/>
          <w:szCs w:val="24"/>
          <w:lang w:val="bg-BG"/>
        </w:rPr>
      </w:pPr>
      <w:r w:rsidRPr="00DF2D93">
        <w:rPr>
          <w:rFonts w:ascii="Times New Roman" w:hAnsi="Times New Roman"/>
          <w:b/>
          <w:szCs w:val="24"/>
          <w:lang w:val="bg-BG"/>
        </w:rPr>
        <w:lastRenderedPageBreak/>
        <w:t xml:space="preserve">§ </w:t>
      </w:r>
      <w:r w:rsidR="0002084E">
        <w:rPr>
          <w:rFonts w:ascii="Times New Roman" w:hAnsi="Times New Roman"/>
          <w:b/>
          <w:szCs w:val="24"/>
          <w:lang w:val="bg-BG"/>
        </w:rPr>
        <w:t>52</w:t>
      </w:r>
      <w:r w:rsidRPr="00DF2D93">
        <w:rPr>
          <w:rFonts w:ascii="Times New Roman" w:hAnsi="Times New Roman"/>
          <w:b/>
          <w:szCs w:val="24"/>
          <w:lang w:val="bg-BG"/>
        </w:rPr>
        <w:t xml:space="preserve">. </w:t>
      </w:r>
      <w:r w:rsidRPr="00DF2D93">
        <w:rPr>
          <w:rFonts w:ascii="Times New Roman" w:hAnsi="Times New Roman"/>
          <w:szCs w:val="24"/>
          <w:lang w:val="bg-BG"/>
        </w:rPr>
        <w:t>В Закона за железопътния транспорт (</w:t>
      </w:r>
      <w:proofErr w:type="spellStart"/>
      <w:r w:rsidRPr="00DF2D93">
        <w:rPr>
          <w:rFonts w:ascii="Times New Roman" w:hAnsi="Times New Roman"/>
          <w:szCs w:val="24"/>
          <w:lang w:val="bg-BG"/>
        </w:rPr>
        <w:t>обн</w:t>
      </w:r>
      <w:proofErr w:type="spellEnd"/>
      <w:r w:rsidRPr="00DF2D93">
        <w:rPr>
          <w:rFonts w:ascii="Times New Roman" w:hAnsi="Times New Roman"/>
          <w:szCs w:val="24"/>
          <w:lang w:val="bg-BG"/>
        </w:rPr>
        <w:t xml:space="preserve">., ДВ, бр. 97 от </w:t>
      </w:r>
      <w:r w:rsidRPr="00DF2D93">
        <w:rPr>
          <w:rFonts w:ascii="Times New Roman" w:hAnsi="Times New Roman"/>
          <w:szCs w:val="24"/>
          <w:lang w:val="bg-BG"/>
        </w:rPr>
        <w:br/>
        <w:t>2000 г.; изм. и доп., бр. 47 и 96 от 2002 г., бр. 70 и 115 от 2004 г., бр. 77 и 88 от 2005 г., бр. 36, 37, 62, 92 и 108 от 2006 г., бр. 22, 35, 74 и 81 от 2009 г., бр. 87 от 2010 г., бр. 47 от 2011 г., бр. 15 и 68 от 2013 г. и бр. 17 от 2015 г.) навсякъде думите „министъра на регионалното развитие“ се заменят с „министъра на регионалното развитие и благоустройството“.</w:t>
      </w:r>
    </w:p>
    <w:p w:rsidR="00FA65ED" w:rsidRPr="00DF2D93" w:rsidRDefault="00FA65ED" w:rsidP="00FA65ED">
      <w:pPr>
        <w:ind w:firstLine="1134"/>
        <w:jc w:val="both"/>
        <w:rPr>
          <w:rFonts w:ascii="Times New Roman" w:hAnsi="Times New Roman"/>
          <w:szCs w:val="24"/>
          <w:lang w:val="bg-BG"/>
        </w:rPr>
      </w:pPr>
    </w:p>
    <w:p w:rsidR="00FF4BCD" w:rsidRDefault="00FF4BCD" w:rsidP="00FF4BCD">
      <w:pPr>
        <w:pStyle w:val="BodyText"/>
        <w:jc w:val="both"/>
      </w:pPr>
    </w:p>
    <w:p w:rsidR="00FF4BCD" w:rsidRDefault="00FF4BCD" w:rsidP="00FF4BCD">
      <w:pPr>
        <w:pStyle w:val="BodyText"/>
        <w:jc w:val="both"/>
      </w:pPr>
    </w:p>
    <w:p w:rsidR="00FF4BCD" w:rsidRDefault="00FF4BCD" w:rsidP="00FF4BCD">
      <w:pPr>
        <w:pStyle w:val="BodyText"/>
        <w:jc w:val="both"/>
      </w:pPr>
    </w:p>
    <w:p w:rsidR="00FF4BCD" w:rsidRDefault="00FF4BCD" w:rsidP="00FF4BCD">
      <w:pPr>
        <w:pStyle w:val="BodyText"/>
        <w:jc w:val="both"/>
      </w:pPr>
      <w:r>
        <w:t xml:space="preserve">                                            </w:t>
      </w:r>
      <w:r w:rsidRPr="005F2A53">
        <w:t>ПРЕДСЕДАТЕЛ</w:t>
      </w:r>
      <w:r w:rsidRPr="004C5001">
        <w:t xml:space="preserve"> </w:t>
      </w:r>
    </w:p>
    <w:p w:rsidR="00FF4BCD" w:rsidRDefault="00FF4BCD" w:rsidP="00FF4BCD">
      <w:pPr>
        <w:pStyle w:val="BodyText"/>
        <w:jc w:val="both"/>
      </w:pPr>
      <w:r>
        <w:t xml:space="preserve">                                            НА</w:t>
      </w:r>
      <w:r w:rsidRPr="005F2A53">
        <w:t xml:space="preserve"> </w:t>
      </w:r>
      <w:r>
        <w:t xml:space="preserve">  КОМИС</w:t>
      </w:r>
      <w:r w:rsidRPr="005F2A53">
        <w:t xml:space="preserve">ИЯТА </w:t>
      </w:r>
      <w:r>
        <w:t xml:space="preserve">ПО </w:t>
      </w:r>
    </w:p>
    <w:p w:rsidR="00FF4BCD" w:rsidRDefault="00FF4BCD" w:rsidP="00FF4BCD">
      <w:pPr>
        <w:pStyle w:val="BodyText"/>
        <w:jc w:val="both"/>
      </w:pPr>
      <w:r>
        <w:t xml:space="preserve">                                            РЕГИОНАЛНА ПОЛИТИКА,   </w:t>
      </w:r>
    </w:p>
    <w:p w:rsidR="00FF4BCD" w:rsidRDefault="00FF4BCD" w:rsidP="00FF4BCD">
      <w:pPr>
        <w:pStyle w:val="BodyText"/>
        <w:jc w:val="both"/>
      </w:pPr>
      <w:r>
        <w:t xml:space="preserve">                                            БЛАГОУСТРОЙСТВО  И </w:t>
      </w:r>
    </w:p>
    <w:p w:rsidR="00FF4BCD" w:rsidRDefault="00FF4BCD" w:rsidP="00FF4BCD">
      <w:pPr>
        <w:pStyle w:val="BodyText"/>
        <w:jc w:val="both"/>
      </w:pPr>
      <w:r>
        <w:t xml:space="preserve">                                            МЕСТНО САМОУПРАВЛЕНИЕ:</w:t>
      </w:r>
    </w:p>
    <w:p w:rsidR="00FF4BCD" w:rsidRPr="006126FC" w:rsidRDefault="00FF4BCD" w:rsidP="00FF4BCD">
      <w:pPr>
        <w:pStyle w:val="BodyText"/>
        <w:jc w:val="both"/>
      </w:pPr>
      <w:r>
        <w:t xml:space="preserve">                                                                                                         </w:t>
      </w:r>
      <w:r w:rsidRPr="006126FC">
        <w:t xml:space="preserve">Найден </w:t>
      </w:r>
      <w:proofErr w:type="spellStart"/>
      <w:r w:rsidRPr="006126FC">
        <w:t>Зеленогорски</w:t>
      </w:r>
      <w:proofErr w:type="spellEnd"/>
      <w:r w:rsidRPr="006126FC">
        <w:t xml:space="preserve">                   </w:t>
      </w:r>
    </w:p>
    <w:p w:rsidR="00FF4BCD" w:rsidRDefault="00FF4BCD" w:rsidP="00FF4BCD">
      <w:pPr>
        <w:pStyle w:val="BodyText"/>
        <w:ind w:left="720"/>
        <w:jc w:val="both"/>
        <w:rPr>
          <w:b w:val="0"/>
          <w:bCs w:val="0"/>
          <w:sz w:val="28"/>
        </w:rPr>
      </w:pPr>
    </w:p>
    <w:p w:rsidR="00FA65ED" w:rsidRPr="00DF2D93" w:rsidRDefault="00FA65ED" w:rsidP="00FA65ED">
      <w:pPr>
        <w:ind w:firstLine="1134"/>
        <w:jc w:val="both"/>
        <w:rPr>
          <w:rFonts w:ascii="Times New Roman" w:hAnsi="Times New Roman"/>
          <w:sz w:val="26"/>
          <w:lang w:val="bg-BG"/>
        </w:rPr>
      </w:pPr>
    </w:p>
    <w:sectPr w:rsidR="00FA65ED" w:rsidRPr="00DF2D93" w:rsidSect="009734E4">
      <w:footerReference w:type="default" r:id="rId32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B4" w:rsidRDefault="009504B4" w:rsidP="009734E4">
      <w:r>
        <w:separator/>
      </w:r>
    </w:p>
  </w:endnote>
  <w:endnote w:type="continuationSeparator" w:id="0">
    <w:p w:rsidR="009504B4" w:rsidRDefault="009504B4" w:rsidP="0097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Times New Roman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779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34E4" w:rsidRDefault="009734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22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734E4" w:rsidRDefault="00973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B4" w:rsidRDefault="009504B4" w:rsidP="009734E4">
      <w:r>
        <w:separator/>
      </w:r>
    </w:p>
  </w:footnote>
  <w:footnote w:type="continuationSeparator" w:id="0">
    <w:p w:rsidR="009504B4" w:rsidRDefault="009504B4" w:rsidP="0097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0A0"/>
    <w:multiLevelType w:val="hybridMultilevel"/>
    <w:tmpl w:val="648A9A82"/>
    <w:lvl w:ilvl="0" w:tplc="2F368A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B042FBD"/>
    <w:multiLevelType w:val="hybridMultilevel"/>
    <w:tmpl w:val="B37A063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E2663D"/>
    <w:multiLevelType w:val="hybridMultilevel"/>
    <w:tmpl w:val="AC106ED0"/>
    <w:lvl w:ilvl="0" w:tplc="B7E2D8F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ED"/>
    <w:rsid w:val="0002084E"/>
    <w:rsid w:val="002753FF"/>
    <w:rsid w:val="00305A22"/>
    <w:rsid w:val="003C2426"/>
    <w:rsid w:val="006D2FF6"/>
    <w:rsid w:val="009504B4"/>
    <w:rsid w:val="009734E4"/>
    <w:rsid w:val="00A00226"/>
    <w:rsid w:val="00CA5696"/>
    <w:rsid w:val="00DF2D93"/>
    <w:rsid w:val="00F01DFE"/>
    <w:rsid w:val="00FA65ED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ED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5ED"/>
    <w:pPr>
      <w:keepNext/>
      <w:jc w:val="center"/>
      <w:outlineLvl w:val="0"/>
    </w:pPr>
    <w:rPr>
      <w:rFonts w:ascii="NewSaturionCyr" w:hAnsi="NewSaturionCyr"/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5ED"/>
    <w:rPr>
      <w:rFonts w:ascii="NewSaturionCyr" w:eastAsia="Times New Roman" w:hAnsi="NewSaturionCyr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A65ED"/>
    <w:rPr>
      <w:rFonts w:ascii="Times New Roman" w:hAnsi="Times New Roman" w:cs="Times New Roman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FA65ED"/>
    <w:pPr>
      <w:ind w:firstLine="629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FA65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paragraph" w:customStyle="1" w:styleId="m">
    <w:name w:val="m"/>
    <w:basedOn w:val="Normal"/>
    <w:uiPriority w:val="99"/>
    <w:rsid w:val="00FA65ED"/>
    <w:pPr>
      <w:ind w:firstLine="629"/>
      <w:jc w:val="both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samedocreference1">
    <w:name w:val="samedocreference1"/>
    <w:rsid w:val="00FA65ED"/>
    <w:rPr>
      <w:color w:val="000000"/>
      <w:u w:val="single"/>
    </w:rPr>
  </w:style>
  <w:style w:type="character" w:customStyle="1" w:styleId="historyitem">
    <w:name w:val="historyitem"/>
    <w:rsid w:val="00FA65ED"/>
  </w:style>
  <w:style w:type="character" w:customStyle="1" w:styleId="historyitemselected1">
    <w:name w:val="historyitemselected1"/>
    <w:rsid w:val="00FA65ED"/>
    <w:rPr>
      <w:b/>
      <w:bCs w:val="0"/>
      <w:color w:val="000000"/>
    </w:rPr>
  </w:style>
  <w:style w:type="character" w:customStyle="1" w:styleId="changelogcontent">
    <w:name w:val="changelog_content"/>
    <w:rsid w:val="00FA65ED"/>
  </w:style>
  <w:style w:type="paragraph" w:styleId="BodyText">
    <w:name w:val="Body Text"/>
    <w:basedOn w:val="Normal"/>
    <w:link w:val="BodyTextChar"/>
    <w:rsid w:val="00FF4BCD"/>
    <w:pPr>
      <w:jc w:val="center"/>
    </w:pPr>
    <w:rPr>
      <w:rFonts w:ascii="Times New Roman" w:hAnsi="Times New Roman"/>
      <w:b/>
      <w:bCs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FF4B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F4BCD"/>
    <w:pPr>
      <w:jc w:val="center"/>
    </w:pPr>
    <w:rPr>
      <w:rFonts w:ascii="Times New Roman" w:hAnsi="Times New Roman"/>
      <w:b/>
      <w:bCs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FF4B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34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4E4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34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4E4"/>
    <w:rPr>
      <w:rFonts w:ascii="Hebar" w:eastAsia="Times New Roman" w:hAnsi="Hebar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ED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5ED"/>
    <w:pPr>
      <w:keepNext/>
      <w:jc w:val="center"/>
      <w:outlineLvl w:val="0"/>
    </w:pPr>
    <w:rPr>
      <w:rFonts w:ascii="NewSaturionCyr" w:hAnsi="NewSaturionCyr"/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5ED"/>
    <w:rPr>
      <w:rFonts w:ascii="NewSaturionCyr" w:eastAsia="Times New Roman" w:hAnsi="NewSaturionCyr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A65ED"/>
    <w:rPr>
      <w:rFonts w:ascii="Times New Roman" w:hAnsi="Times New Roman" w:cs="Times New Roman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FA65ED"/>
    <w:pPr>
      <w:ind w:firstLine="629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FA65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paragraph" w:customStyle="1" w:styleId="m">
    <w:name w:val="m"/>
    <w:basedOn w:val="Normal"/>
    <w:uiPriority w:val="99"/>
    <w:rsid w:val="00FA65ED"/>
    <w:pPr>
      <w:ind w:firstLine="629"/>
      <w:jc w:val="both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samedocreference1">
    <w:name w:val="samedocreference1"/>
    <w:rsid w:val="00FA65ED"/>
    <w:rPr>
      <w:color w:val="000000"/>
      <w:u w:val="single"/>
    </w:rPr>
  </w:style>
  <w:style w:type="character" w:customStyle="1" w:styleId="historyitem">
    <w:name w:val="historyitem"/>
    <w:rsid w:val="00FA65ED"/>
  </w:style>
  <w:style w:type="character" w:customStyle="1" w:styleId="historyitemselected1">
    <w:name w:val="historyitemselected1"/>
    <w:rsid w:val="00FA65ED"/>
    <w:rPr>
      <w:b/>
      <w:bCs w:val="0"/>
      <w:color w:val="000000"/>
    </w:rPr>
  </w:style>
  <w:style w:type="character" w:customStyle="1" w:styleId="changelogcontent">
    <w:name w:val="changelog_content"/>
    <w:rsid w:val="00FA65ED"/>
  </w:style>
  <w:style w:type="paragraph" w:styleId="BodyText">
    <w:name w:val="Body Text"/>
    <w:basedOn w:val="Normal"/>
    <w:link w:val="BodyTextChar"/>
    <w:rsid w:val="00FF4BCD"/>
    <w:pPr>
      <w:jc w:val="center"/>
    </w:pPr>
    <w:rPr>
      <w:rFonts w:ascii="Times New Roman" w:hAnsi="Times New Roman"/>
      <w:b/>
      <w:bCs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FF4B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F4BCD"/>
    <w:pPr>
      <w:jc w:val="center"/>
    </w:pPr>
    <w:rPr>
      <w:rFonts w:ascii="Times New Roman" w:hAnsi="Times New Roman"/>
      <w:b/>
      <w:bCs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FF4B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34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4E4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34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4E4"/>
    <w:rPr>
      <w:rFonts w:ascii="Hebar" w:eastAsia="Times New Roman" w:hAnsi="Hebar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34910080&amp;Type=201/" TargetMode="External"/><Relationship Id="rId13" Type="http://schemas.openxmlformats.org/officeDocument/2006/relationships/hyperlink" Target="apis://Base=CORT&amp;DocCode=12296&amp;Type=201/" TargetMode="External"/><Relationship Id="rId18" Type="http://schemas.openxmlformats.org/officeDocument/2006/relationships/hyperlink" Target="apis://Base=NORM&amp;DocCode=4503006&amp;Type=201/" TargetMode="External"/><Relationship Id="rId26" Type="http://schemas.openxmlformats.org/officeDocument/2006/relationships/hyperlink" Target="apis://Base=NORM&amp;DocCode=45030634&amp;Type=20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apis://Base=CORT&amp;DocCode=34715&amp;Type=201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apis://Base=NORM&amp;DocCode=450396058&amp;Type=201/" TargetMode="External"/><Relationship Id="rId17" Type="http://schemas.openxmlformats.org/officeDocument/2006/relationships/hyperlink" Target="apis://Base=NORM&amp;DocCode=4503005&amp;Type=201/" TargetMode="External"/><Relationship Id="rId25" Type="http://schemas.openxmlformats.org/officeDocument/2006/relationships/hyperlink" Target="apis://Base=NORM&amp;DocCode=450305103&amp;Type=201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pis://Base=NORM&amp;DocCode=4503003&amp;Type=201/" TargetMode="External"/><Relationship Id="rId20" Type="http://schemas.openxmlformats.org/officeDocument/2006/relationships/hyperlink" Target="apis://Base=NORM&amp;DocCode=4503008&amp;Type=201/" TargetMode="External"/><Relationship Id="rId29" Type="http://schemas.openxmlformats.org/officeDocument/2006/relationships/hyperlink" Target="apis://Base=NORM&amp;DocCode=450310050&amp;Type=20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ORM&amp;DocCode=434912053&amp;Type=201/" TargetMode="External"/><Relationship Id="rId24" Type="http://schemas.openxmlformats.org/officeDocument/2006/relationships/hyperlink" Target="apis://Base=NORM&amp;DocCode=45030588&amp;Type=201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apis://Base=NORM&amp;DocCode=4503002&amp;Type=201/" TargetMode="External"/><Relationship Id="rId23" Type="http://schemas.openxmlformats.org/officeDocument/2006/relationships/hyperlink" Target="apis://Base=NORM&amp;DocCode=4503010&amp;Type=201/" TargetMode="External"/><Relationship Id="rId28" Type="http://schemas.openxmlformats.org/officeDocument/2006/relationships/hyperlink" Target="apis://Base=NORM&amp;DocCode=450309074&amp;Type=201/" TargetMode="External"/><Relationship Id="rId10" Type="http://schemas.openxmlformats.org/officeDocument/2006/relationships/hyperlink" Target="apis://Base=NORM&amp;DocCode=434912038&amp;Type=201/" TargetMode="External"/><Relationship Id="rId19" Type="http://schemas.openxmlformats.org/officeDocument/2006/relationships/hyperlink" Target="apis://Base=NORM&amp;DocCode=4503007&amp;Type=201/" TargetMode="External"/><Relationship Id="rId31" Type="http://schemas.openxmlformats.org/officeDocument/2006/relationships/hyperlink" Target="apis://Base=NORM&amp;DocCode=450311099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434911038&amp;Type=201/" TargetMode="External"/><Relationship Id="rId14" Type="http://schemas.openxmlformats.org/officeDocument/2006/relationships/hyperlink" Target="apis://Base=NORM&amp;DocCode=4503001&amp;Type=201/" TargetMode="External"/><Relationship Id="rId22" Type="http://schemas.openxmlformats.org/officeDocument/2006/relationships/hyperlink" Target="apis://Base=NORM&amp;DocCode=4503009&amp;Type=201/" TargetMode="External"/><Relationship Id="rId27" Type="http://schemas.openxmlformats.org/officeDocument/2006/relationships/hyperlink" Target="apis://Base=NORM&amp;DocCode=45030746&amp;Type=201/" TargetMode="External"/><Relationship Id="rId30" Type="http://schemas.openxmlformats.org/officeDocument/2006/relationships/hyperlink" Target="apis://Base=NORM&amp;DocCode=450310096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4173</Words>
  <Characters>23791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309ST</dc:creator>
  <cp:lastModifiedBy>KMS322</cp:lastModifiedBy>
  <cp:revision>2</cp:revision>
  <dcterms:created xsi:type="dcterms:W3CDTF">2015-06-05T09:26:00Z</dcterms:created>
  <dcterms:modified xsi:type="dcterms:W3CDTF">2015-06-05T09:26:00Z</dcterms:modified>
</cp:coreProperties>
</file>